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77D4" w14:textId="77777777" w:rsidR="00D44972" w:rsidRPr="00CD328F" w:rsidRDefault="00D44972" w:rsidP="00D44972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0313FB33" w14:textId="68BEBA5B" w:rsidR="009E2842" w:rsidRDefault="00654E26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省级层面</w:t>
      </w:r>
      <w:r w:rsidR="00420555" w:rsidRPr="00CD328F">
        <w:rPr>
          <w:rFonts w:ascii="Times New Roman" w:eastAsia="宋体" w:hAnsi="Times New Roman" w:cs="Times New Roman"/>
          <w:b/>
          <w:sz w:val="30"/>
          <w:szCs w:val="30"/>
        </w:rPr>
        <w:t>人民币有效汇率数据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月报（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20</w:t>
      </w:r>
      <w:r w:rsidR="00E335AB">
        <w:rPr>
          <w:rFonts w:ascii="Times New Roman" w:eastAsia="宋体" w:hAnsi="Times New Roman" w:cs="Times New Roman"/>
          <w:b/>
          <w:sz w:val="30"/>
          <w:szCs w:val="30"/>
        </w:rPr>
        <w:t>23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年</w:t>
      </w:r>
      <w:r w:rsidR="00E335AB">
        <w:rPr>
          <w:rFonts w:ascii="Times New Roman" w:eastAsia="宋体" w:hAnsi="Times New Roman" w:cs="Times New Roman"/>
          <w:b/>
          <w:sz w:val="30"/>
          <w:szCs w:val="30"/>
        </w:rPr>
        <w:t>1</w:t>
      </w:r>
      <w:r w:rsidR="00FD07CD">
        <w:rPr>
          <w:rFonts w:ascii="Times New Roman" w:eastAsia="宋体" w:hAnsi="Times New Roman" w:cs="Times New Roman" w:hint="eastAsia"/>
          <w:b/>
          <w:sz w:val="30"/>
          <w:szCs w:val="30"/>
        </w:rPr>
        <w:t>2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月）</w:t>
      </w:r>
    </w:p>
    <w:p w14:paraId="5271EBD1" w14:textId="77777777" w:rsidR="00696DBB" w:rsidRPr="00CD328F" w:rsidRDefault="00696DBB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14:paraId="52B80F69" w14:textId="11943641" w:rsidR="00B35328" w:rsidRPr="00CD328F" w:rsidRDefault="00F30C3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="0071762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7323E" w:rsidRPr="00E745BD">
        <w:rPr>
          <w:rFonts w:ascii="Times New Roman" w:eastAsia="宋体" w:hAnsi="Times New Roman" w:cs="Times New Roman"/>
          <w:b/>
          <w:sz w:val="24"/>
          <w:szCs w:val="24"/>
        </w:rPr>
        <w:t>20</w:t>
      </w:r>
      <w:r w:rsidR="00E335AB">
        <w:rPr>
          <w:rFonts w:ascii="Times New Roman" w:eastAsia="宋体" w:hAnsi="Times New Roman" w:cs="Times New Roman"/>
          <w:b/>
          <w:sz w:val="24"/>
          <w:szCs w:val="24"/>
        </w:rPr>
        <w:t>23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 w:rsidR="00FD07CD">
        <w:rPr>
          <w:rFonts w:ascii="Times New Roman" w:eastAsia="宋体" w:hAnsi="Times New Roman" w:cs="Times New Roman" w:hint="eastAsia"/>
          <w:b/>
          <w:sz w:val="24"/>
          <w:szCs w:val="24"/>
        </w:rPr>
        <w:t>12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月，</w:t>
      </w:r>
      <w:r w:rsidR="006F6A85">
        <w:rPr>
          <w:rFonts w:ascii="Times New Roman" w:eastAsia="宋体" w:hAnsi="Times New Roman" w:cs="Times New Roman" w:hint="eastAsia"/>
          <w:b/>
          <w:sz w:val="24"/>
          <w:szCs w:val="24"/>
        </w:rPr>
        <w:t>省级层面人民币有效汇率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较上月环比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FD07CD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 w:rsidR="00122501">
        <w:rPr>
          <w:rFonts w:ascii="Times New Roman" w:eastAsia="宋体" w:hAnsi="Times New Roman" w:cs="Times New Roman" w:hint="eastAsia"/>
          <w:b/>
          <w:sz w:val="24"/>
          <w:szCs w:val="24"/>
        </w:rPr>
        <w:t>值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0.</w:t>
      </w:r>
      <w:r w:rsidR="00FD07CD">
        <w:rPr>
          <w:rFonts w:ascii="Times New Roman" w:eastAsia="宋体" w:hAnsi="Times New Roman" w:cs="Times New Roman" w:hint="eastAsia"/>
          <w:b/>
          <w:sz w:val="24"/>
          <w:szCs w:val="24"/>
        </w:rPr>
        <w:t>49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，较上年同比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DE0031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值</w:t>
      </w:r>
      <w:r w:rsidR="007D53A7">
        <w:rPr>
          <w:rFonts w:ascii="Times New Roman" w:eastAsia="宋体" w:hAnsi="Times New Roman" w:cs="Times New Roman"/>
          <w:b/>
          <w:sz w:val="24"/>
          <w:szCs w:val="24"/>
        </w:rPr>
        <w:t>0.</w:t>
      </w:r>
      <w:r w:rsidR="00FD07CD">
        <w:rPr>
          <w:rFonts w:ascii="Times New Roman" w:eastAsia="宋体" w:hAnsi="Times New Roman" w:cs="Times New Roman" w:hint="eastAsia"/>
          <w:b/>
          <w:sz w:val="24"/>
          <w:szCs w:val="24"/>
        </w:rPr>
        <w:t>61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335A68">
        <w:rPr>
          <w:rStyle w:val="ad"/>
          <w:rFonts w:ascii="Times New Roman" w:eastAsia="宋体" w:hAnsi="Times New Roman" w:cs="Times New Roman"/>
          <w:b/>
          <w:sz w:val="24"/>
          <w:szCs w:val="24"/>
        </w:rPr>
        <w:footnoteReference w:id="1"/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（图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33361A" w:rsidRPr="00CD328F">
        <w:rPr>
          <w:rFonts w:ascii="Times New Roman" w:eastAsia="宋体" w:hAnsi="Times New Roman" w:cs="Times New Roman"/>
          <w:sz w:val="24"/>
          <w:szCs w:val="24"/>
        </w:rPr>
        <w:t>同一时期，</w:t>
      </w:r>
      <w:r w:rsidR="00E401C2">
        <w:rPr>
          <w:rFonts w:ascii="Times New Roman" w:eastAsia="宋体" w:hAnsi="Times New Roman" w:cs="Times New Roman" w:hint="eastAsia"/>
          <w:sz w:val="24"/>
          <w:szCs w:val="24"/>
        </w:rPr>
        <w:t>作为参考的</w:t>
      </w:r>
      <w:r w:rsidR="0033361A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33361A" w:rsidRPr="00CD328F">
        <w:rPr>
          <w:rFonts w:ascii="Times New Roman" w:eastAsia="宋体" w:hAnsi="Times New Roman" w:cs="Times New Roman"/>
          <w:sz w:val="24"/>
          <w:szCs w:val="24"/>
        </w:rPr>
        <w:t>人民币名义有效汇率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上月环比</w:t>
      </w:r>
      <w:r w:rsidR="00FD07CD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值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0.</w:t>
      </w:r>
      <w:r w:rsidR="00FD07CD">
        <w:rPr>
          <w:rFonts w:ascii="Times New Roman" w:eastAsia="宋体" w:hAnsi="Times New Roman" w:cs="Times New Roman" w:hint="eastAsia"/>
          <w:sz w:val="24"/>
          <w:szCs w:val="24"/>
        </w:rPr>
        <w:t>18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%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，上年同比贬值</w:t>
      </w:r>
      <w:r w:rsidR="00345DD2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FD07CD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345DD2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="001A5BBB" w:rsidRPr="00CD328F">
        <w:rPr>
          <w:rFonts w:ascii="Times New Roman" w:eastAsia="宋体" w:hAnsi="Times New Roman" w:cs="Times New Roman"/>
          <w:sz w:val="24"/>
          <w:szCs w:val="24"/>
        </w:rPr>
        <w:t>%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，</w:t>
      </w:r>
      <w:r w:rsidR="00335A68" w:rsidRPr="00335A68">
        <w:rPr>
          <w:rFonts w:ascii="Times New Roman" w:eastAsia="宋体" w:hAnsi="Times New Roman" w:cs="Times New Roman" w:hint="eastAsia"/>
          <w:sz w:val="24"/>
          <w:szCs w:val="24"/>
        </w:rPr>
        <w:t>省级层面人民币有效汇率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月环比</w:t>
      </w:r>
      <w:r w:rsidR="00FD07CD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值幅度</w:t>
      </w:r>
      <w:r w:rsidR="00345DD2">
        <w:rPr>
          <w:rFonts w:ascii="Times New Roman" w:eastAsia="宋体" w:hAnsi="Times New Roman" w:cs="Times New Roman" w:hint="eastAsia"/>
          <w:sz w:val="24"/>
          <w:szCs w:val="24"/>
        </w:rPr>
        <w:t>高于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，年同比</w:t>
      </w:r>
      <w:r w:rsidR="00345DD2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值</w:t>
      </w:r>
      <w:r w:rsidR="00345DD2">
        <w:rPr>
          <w:rFonts w:ascii="Times New Roman" w:eastAsia="宋体" w:hAnsi="Times New Roman" w:cs="Times New Roman" w:hint="eastAsia"/>
          <w:sz w:val="24"/>
          <w:szCs w:val="24"/>
        </w:rPr>
        <w:t>，而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345DD2">
        <w:rPr>
          <w:rFonts w:ascii="Times New Roman" w:eastAsia="宋体" w:hAnsi="Times New Roman" w:cs="Times New Roman" w:hint="eastAsia"/>
          <w:sz w:val="24"/>
          <w:szCs w:val="24"/>
        </w:rPr>
        <w:t>同比贬值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6206884" w14:textId="753EECFF" w:rsidR="00717627" w:rsidRDefault="00717627" w:rsidP="00AD453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31023C"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r w:rsidR="0068695A" w:rsidRPr="0031023C">
        <w:rPr>
          <w:rFonts w:ascii="Times New Roman" w:eastAsia="宋体" w:hAnsi="Times New Roman" w:cs="Times New Roman" w:hint="eastAsia"/>
          <w:b/>
          <w:sz w:val="24"/>
          <w:szCs w:val="24"/>
        </w:rPr>
        <w:t>因贸易伙伴不同，</w:t>
      </w:r>
      <w:r w:rsidR="00B83FFB" w:rsidRPr="0031023C">
        <w:rPr>
          <w:rFonts w:ascii="Times New Roman" w:eastAsia="宋体" w:hAnsi="Times New Roman" w:cs="Times New Roman" w:hint="eastAsia"/>
          <w:b/>
          <w:sz w:val="24"/>
          <w:szCs w:val="24"/>
        </w:rPr>
        <w:t>各省人民币有效汇率走势存在差异。</w:t>
      </w:r>
      <w:r w:rsidR="0081735E" w:rsidRPr="0031023C">
        <w:rPr>
          <w:rFonts w:ascii="Times New Roman" w:eastAsia="宋体" w:hAnsi="Times New Roman" w:cs="Times New Roman" w:hint="eastAsia"/>
          <w:b/>
          <w:sz w:val="24"/>
          <w:szCs w:val="24"/>
        </w:rPr>
        <w:t>上月</w:t>
      </w:r>
      <w:r w:rsidR="00E401C2" w:rsidRPr="0031023C">
        <w:rPr>
          <w:rFonts w:ascii="Times New Roman" w:eastAsia="宋体" w:hAnsi="Times New Roman" w:cs="Times New Roman" w:hint="eastAsia"/>
          <w:b/>
          <w:sz w:val="24"/>
          <w:szCs w:val="24"/>
        </w:rPr>
        <w:t>环比数据</w:t>
      </w:r>
      <w:r w:rsidR="005B69FF" w:rsidRPr="0031023C">
        <w:rPr>
          <w:rFonts w:ascii="Times New Roman" w:eastAsia="宋体" w:hAnsi="Times New Roman" w:cs="Times New Roman" w:hint="eastAsia"/>
          <w:b/>
          <w:sz w:val="24"/>
          <w:szCs w:val="24"/>
        </w:rPr>
        <w:t>来看</w:t>
      </w:r>
      <w:r w:rsidR="00E401C2" w:rsidRPr="0031023C"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="00BC799F" w:rsidRPr="0031023C">
        <w:rPr>
          <w:rFonts w:ascii="Times New Roman" w:eastAsia="宋体" w:hAnsi="Times New Roman" w:cs="Times New Roman" w:hint="eastAsia"/>
          <w:b/>
          <w:sz w:val="24"/>
          <w:szCs w:val="24"/>
        </w:rPr>
        <w:t>各省</w:t>
      </w:r>
      <w:r w:rsidR="00EF3F39" w:rsidRPr="0031023C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 w:rsidR="00BC799F" w:rsidRPr="0031023C">
        <w:rPr>
          <w:rFonts w:ascii="Times New Roman" w:eastAsia="宋体" w:hAnsi="Times New Roman" w:cs="Times New Roman" w:hint="eastAsia"/>
          <w:b/>
          <w:sz w:val="24"/>
          <w:szCs w:val="24"/>
        </w:rPr>
        <w:t>值幅度差距最大可达</w:t>
      </w:r>
      <w:r w:rsidR="00FD07CD">
        <w:rPr>
          <w:rFonts w:ascii="Times New Roman" w:eastAsia="宋体" w:hAnsi="Times New Roman" w:cs="Times New Roman" w:hint="eastAsia"/>
          <w:b/>
          <w:sz w:val="24"/>
          <w:szCs w:val="24"/>
        </w:rPr>
        <w:t>2.07</w:t>
      </w:r>
      <w:r w:rsidR="00BC799F" w:rsidRPr="0031023C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0019C7" w:rsidRPr="0031023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FD07CD">
        <w:rPr>
          <w:rFonts w:ascii="Times New Roman" w:eastAsia="宋体" w:hAnsi="Times New Roman" w:cs="Times New Roman" w:hint="eastAsia"/>
          <w:sz w:val="24"/>
          <w:szCs w:val="24"/>
        </w:rPr>
        <w:t>25</w:t>
      </w:r>
      <w:r w:rsidR="00E401C2" w:rsidRPr="0031023C">
        <w:rPr>
          <w:rFonts w:ascii="Times New Roman" w:eastAsia="宋体" w:hAnsi="Times New Roman" w:cs="Times New Roman" w:hint="eastAsia"/>
          <w:sz w:val="24"/>
          <w:szCs w:val="24"/>
        </w:rPr>
        <w:t>个省份人民币有效汇率</w:t>
      </w:r>
      <w:r w:rsidR="00FD07CD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BC799F" w:rsidRPr="0031023C">
        <w:rPr>
          <w:rFonts w:ascii="Times New Roman" w:eastAsia="宋体" w:hAnsi="Times New Roman" w:cs="Times New Roman" w:hint="eastAsia"/>
          <w:sz w:val="24"/>
          <w:szCs w:val="24"/>
        </w:rPr>
        <w:t>值幅度</w:t>
      </w:r>
      <w:r w:rsidR="00E477CC">
        <w:rPr>
          <w:rFonts w:ascii="Times New Roman" w:eastAsia="宋体" w:hAnsi="Times New Roman" w:cs="Times New Roman" w:hint="eastAsia"/>
          <w:sz w:val="24"/>
          <w:szCs w:val="24"/>
        </w:rPr>
        <w:t>高</w:t>
      </w:r>
      <w:r w:rsidR="00BC799F" w:rsidRPr="0031023C"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="00BC799F" w:rsidRPr="0031023C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BC799F" w:rsidRPr="0031023C">
        <w:rPr>
          <w:rFonts w:ascii="Times New Roman" w:eastAsia="宋体" w:hAnsi="Times New Roman" w:cs="Times New Roman" w:hint="eastAsia"/>
          <w:sz w:val="24"/>
          <w:szCs w:val="24"/>
        </w:rPr>
        <w:t>有效汇率</w:t>
      </w:r>
      <w:r w:rsidR="00E477CC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BC799F" w:rsidRPr="0031023C">
        <w:rPr>
          <w:rFonts w:ascii="Times New Roman" w:eastAsia="宋体" w:hAnsi="Times New Roman" w:cs="Times New Roman" w:hint="eastAsia"/>
          <w:sz w:val="24"/>
          <w:szCs w:val="24"/>
        </w:rPr>
        <w:t>值幅度，剩余省份的</w:t>
      </w:r>
      <w:r w:rsidR="00FD07CD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BC799F" w:rsidRPr="0031023C">
        <w:rPr>
          <w:rFonts w:ascii="Times New Roman" w:eastAsia="宋体" w:hAnsi="Times New Roman" w:cs="Times New Roman" w:hint="eastAsia"/>
          <w:sz w:val="24"/>
          <w:szCs w:val="24"/>
        </w:rPr>
        <w:t>值幅度则相对较</w:t>
      </w:r>
      <w:r w:rsidR="00E477CC">
        <w:rPr>
          <w:rFonts w:ascii="Times New Roman" w:eastAsia="宋体" w:hAnsi="Times New Roman" w:cs="Times New Roman" w:hint="eastAsia"/>
          <w:sz w:val="24"/>
          <w:szCs w:val="24"/>
        </w:rPr>
        <w:t>低</w:t>
      </w:r>
      <w:r w:rsidR="000019C7">
        <w:rPr>
          <w:rFonts w:ascii="Times New Roman" w:eastAsia="宋体" w:hAnsi="Times New Roman" w:cs="Times New Roman" w:hint="eastAsia"/>
          <w:sz w:val="24"/>
          <w:szCs w:val="24"/>
        </w:rPr>
        <w:t>，还有一个省份（</w:t>
      </w:r>
      <w:r w:rsidR="00FD07CD">
        <w:rPr>
          <w:rFonts w:ascii="Times New Roman" w:eastAsia="宋体" w:hAnsi="Times New Roman" w:cs="Times New Roman" w:hint="eastAsia"/>
          <w:sz w:val="24"/>
          <w:szCs w:val="24"/>
        </w:rPr>
        <w:t>青海</w:t>
      </w:r>
      <w:r w:rsidR="000019C7">
        <w:rPr>
          <w:rFonts w:ascii="Times New Roman" w:eastAsia="宋体" w:hAnsi="Times New Roman" w:cs="Times New Roman" w:hint="eastAsia"/>
          <w:sz w:val="24"/>
          <w:szCs w:val="24"/>
        </w:rPr>
        <w:t>）有效汇率在</w:t>
      </w:r>
      <w:r w:rsidR="00FD07CD">
        <w:rPr>
          <w:rFonts w:ascii="Times New Roman" w:eastAsia="宋体" w:hAnsi="Times New Roman" w:cs="Times New Roman" w:hint="eastAsia"/>
          <w:sz w:val="24"/>
          <w:szCs w:val="24"/>
        </w:rPr>
        <w:t>贬</w:t>
      </w:r>
      <w:r w:rsidR="000019C7">
        <w:rPr>
          <w:rFonts w:ascii="Times New Roman" w:eastAsia="宋体" w:hAnsi="Times New Roman" w:cs="Times New Roman" w:hint="eastAsia"/>
          <w:sz w:val="24"/>
          <w:szCs w:val="24"/>
        </w:rPr>
        <w:t>值</w:t>
      </w:r>
      <w:r w:rsidR="00BC799F" w:rsidRPr="0031023C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升值</w:t>
      </w:r>
      <w:r w:rsidR="00BC799F" w:rsidRPr="0031023C">
        <w:rPr>
          <w:rFonts w:ascii="Times New Roman" w:eastAsia="宋体" w:hAnsi="Times New Roman" w:cs="Times New Roman" w:hint="eastAsia"/>
          <w:sz w:val="24"/>
          <w:szCs w:val="24"/>
        </w:rPr>
        <w:t>幅度最高的三个省份分别为</w:t>
      </w:r>
      <w:r w:rsidR="00E52C7A" w:rsidRPr="00E52C7A">
        <w:rPr>
          <w:rFonts w:ascii="Times New Roman" w:eastAsia="宋体" w:hAnsi="Times New Roman" w:cs="Times New Roman" w:hint="eastAsia"/>
          <w:sz w:val="24"/>
          <w:szCs w:val="24"/>
        </w:rPr>
        <w:t>广西壮族自治区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0019C7">
        <w:rPr>
          <w:rFonts w:ascii="Times New Roman" w:eastAsia="宋体" w:hAnsi="Times New Roman" w:cs="Times New Roman" w:hint="eastAsia"/>
          <w:sz w:val="24"/>
          <w:szCs w:val="24"/>
        </w:rPr>
        <w:t>黑龙江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、重庆</w:t>
      </w:r>
      <w:r w:rsidR="0081735E" w:rsidRPr="0031023C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81735E" w:rsidRPr="0031023C">
        <w:rPr>
          <w:rFonts w:ascii="Times New Roman" w:eastAsia="宋体" w:hAnsi="Times New Roman" w:cs="Times New Roman" w:hint="eastAsia"/>
          <w:sz w:val="24"/>
          <w:szCs w:val="24"/>
        </w:rPr>
        <w:t>值了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1.7</w:t>
      </w:r>
      <w:r w:rsidR="000019C7">
        <w:rPr>
          <w:rFonts w:ascii="Times New Roman" w:eastAsia="宋体" w:hAnsi="Times New Roman" w:cs="Times New Roman"/>
          <w:sz w:val="24"/>
          <w:szCs w:val="24"/>
        </w:rPr>
        <w:t>8</w:t>
      </w:r>
      <w:r w:rsidR="0081735E" w:rsidRPr="0031023C">
        <w:rPr>
          <w:rFonts w:ascii="Times New Roman" w:eastAsia="宋体" w:hAnsi="Times New Roman" w:cs="Times New Roman"/>
          <w:sz w:val="24"/>
          <w:szCs w:val="24"/>
        </w:rPr>
        <w:t>%</w:t>
      </w:r>
      <w:r w:rsidR="0081735E" w:rsidRPr="0031023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0019C7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0019C7">
        <w:rPr>
          <w:rFonts w:ascii="Times New Roman" w:eastAsia="宋体" w:hAnsi="Times New Roman" w:cs="Times New Roman"/>
          <w:sz w:val="24"/>
          <w:szCs w:val="24"/>
        </w:rPr>
        <w:t>20</w:t>
      </w:r>
      <w:r w:rsidR="0081735E" w:rsidRPr="0031023C">
        <w:rPr>
          <w:rFonts w:ascii="Times New Roman" w:eastAsia="宋体" w:hAnsi="Times New Roman" w:cs="Times New Roman"/>
          <w:sz w:val="24"/>
          <w:szCs w:val="24"/>
        </w:rPr>
        <w:t>%</w:t>
      </w:r>
      <w:r w:rsidR="0081735E" w:rsidRPr="0031023C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1.02</w:t>
      </w:r>
      <w:r w:rsidR="0081735E" w:rsidRPr="0031023C">
        <w:rPr>
          <w:rFonts w:ascii="Times New Roman" w:eastAsia="宋体" w:hAnsi="Times New Roman" w:cs="Times New Roman"/>
          <w:sz w:val="24"/>
          <w:szCs w:val="24"/>
        </w:rPr>
        <w:t>%</w:t>
      </w:r>
      <w:r w:rsidR="00AD453A" w:rsidRPr="0031023C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AD453A" w:rsidRPr="0031023C">
        <w:rPr>
          <w:rFonts w:ascii="Times New Roman" w:eastAsia="宋体" w:hAnsi="Times New Roman" w:cs="Times New Roman" w:hint="eastAsia"/>
          <w:sz w:val="24"/>
          <w:szCs w:val="24"/>
        </w:rPr>
        <w:t>值幅度最低的三个省份分别为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山西、甘肃、上海</w:t>
      </w:r>
      <w:r w:rsidR="00AD453A" w:rsidRPr="0031023C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AD453A" w:rsidRPr="0031023C">
        <w:rPr>
          <w:rFonts w:ascii="Times New Roman" w:eastAsia="宋体" w:hAnsi="Times New Roman" w:cs="Times New Roman" w:hint="eastAsia"/>
          <w:sz w:val="24"/>
          <w:szCs w:val="24"/>
        </w:rPr>
        <w:t>值了</w:t>
      </w:r>
      <w:r w:rsidR="00AD453A" w:rsidRPr="0031023C">
        <w:rPr>
          <w:rFonts w:ascii="Times New Roman" w:eastAsia="宋体" w:hAnsi="Times New Roman" w:cs="Times New Roman"/>
          <w:sz w:val="24"/>
          <w:szCs w:val="24"/>
        </w:rPr>
        <w:t>0.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AD453A" w:rsidRPr="0031023C">
        <w:rPr>
          <w:rFonts w:ascii="Times New Roman" w:eastAsia="宋体" w:hAnsi="Times New Roman" w:cs="Times New Roman"/>
          <w:sz w:val="24"/>
          <w:szCs w:val="24"/>
        </w:rPr>
        <w:t>%</w:t>
      </w:r>
      <w:r w:rsidR="00AD453A" w:rsidRPr="0031023C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AD453A" w:rsidRPr="0031023C">
        <w:rPr>
          <w:rFonts w:ascii="Times New Roman" w:eastAsia="宋体" w:hAnsi="Times New Roman" w:cs="Times New Roman"/>
          <w:sz w:val="24"/>
          <w:szCs w:val="24"/>
        </w:rPr>
        <w:t>0.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05</w:t>
      </w:r>
      <w:r w:rsidR="00AD453A" w:rsidRPr="0031023C">
        <w:rPr>
          <w:rFonts w:ascii="Times New Roman" w:eastAsia="宋体" w:hAnsi="Times New Roman" w:cs="Times New Roman"/>
          <w:sz w:val="24"/>
          <w:szCs w:val="24"/>
        </w:rPr>
        <w:t>%</w:t>
      </w:r>
      <w:r w:rsidR="00AD453A" w:rsidRPr="0031023C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AD453A" w:rsidRPr="0031023C">
        <w:rPr>
          <w:rFonts w:ascii="Times New Roman" w:eastAsia="宋体" w:hAnsi="Times New Roman" w:cs="Times New Roman"/>
          <w:sz w:val="24"/>
          <w:szCs w:val="24"/>
        </w:rPr>
        <w:t>0.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05</w:t>
      </w:r>
      <w:r w:rsidR="00AD453A" w:rsidRPr="0031023C">
        <w:rPr>
          <w:rFonts w:ascii="Times New Roman" w:eastAsia="宋体" w:hAnsi="Times New Roman" w:cs="Times New Roman"/>
          <w:sz w:val="24"/>
          <w:szCs w:val="24"/>
        </w:rPr>
        <w:t>%</w:t>
      </w:r>
      <w:r w:rsidR="00AD453A" w:rsidRPr="0031023C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B00455F" w14:textId="393E9C31" w:rsidR="00717627" w:rsidRDefault="00717627" w:rsidP="00CC7CC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3.</w:t>
      </w:r>
      <w:r w:rsidRPr="0007710B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上年同比数据来看，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各省</w:t>
      </w:r>
      <w:r w:rsidR="00E477CC">
        <w:rPr>
          <w:rFonts w:ascii="Times New Roman" w:eastAsia="宋体" w:hAnsi="Times New Roman" w:cs="Times New Roman" w:hint="eastAsia"/>
          <w:b/>
          <w:sz w:val="24"/>
          <w:szCs w:val="24"/>
        </w:rPr>
        <w:t>升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值幅度差距最大可达</w:t>
      </w:r>
      <w:r w:rsidR="00FD07CD">
        <w:rPr>
          <w:rFonts w:ascii="Times New Roman" w:eastAsia="宋体" w:hAnsi="Times New Roman" w:cs="Times New Roman" w:hint="eastAsia"/>
          <w:b/>
          <w:sz w:val="24"/>
          <w:szCs w:val="24"/>
        </w:rPr>
        <w:t>21.89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2D4817">
        <w:rPr>
          <w:rFonts w:ascii="Times New Roman" w:eastAsia="宋体" w:hAnsi="Times New Roman" w:cs="Times New Roman" w:hint="eastAsia"/>
          <w:b/>
          <w:sz w:val="24"/>
          <w:szCs w:val="24"/>
        </w:rPr>
        <w:t>大多数</w:t>
      </w:r>
      <w:r w:rsidR="00BA41B7">
        <w:rPr>
          <w:rFonts w:ascii="Times New Roman" w:eastAsia="宋体" w:hAnsi="Times New Roman" w:cs="Times New Roman" w:hint="eastAsia"/>
          <w:b/>
          <w:sz w:val="24"/>
          <w:szCs w:val="24"/>
        </w:rPr>
        <w:t>省</w:t>
      </w:r>
      <w:r w:rsidR="0007710B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份的</w:t>
      </w:r>
      <w:r w:rsidR="00B04736">
        <w:rPr>
          <w:rFonts w:ascii="Times New Roman" w:eastAsia="宋体" w:hAnsi="Times New Roman" w:cs="Times New Roman" w:hint="eastAsia"/>
          <w:b/>
          <w:sz w:val="24"/>
          <w:szCs w:val="24"/>
        </w:rPr>
        <w:t>贬</w:t>
      </w:r>
      <w:r w:rsidR="0007710B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值幅度</w:t>
      </w:r>
      <w:r w:rsidR="00BA41B7">
        <w:rPr>
          <w:rFonts w:ascii="Times New Roman" w:eastAsia="宋体" w:hAnsi="Times New Roman" w:cs="Times New Roman" w:hint="eastAsia"/>
          <w:b/>
          <w:sz w:val="24"/>
          <w:szCs w:val="24"/>
        </w:rPr>
        <w:t>低</w:t>
      </w:r>
      <w:r w:rsidR="00792348">
        <w:rPr>
          <w:rFonts w:ascii="Times New Roman" w:eastAsia="宋体" w:hAnsi="Times New Roman" w:cs="Times New Roman" w:hint="eastAsia"/>
          <w:b/>
          <w:sz w:val="24"/>
          <w:szCs w:val="24"/>
        </w:rPr>
        <w:t>于</w:t>
      </w:r>
      <w:r w:rsidR="0007710B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07710B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</w:t>
      </w:r>
      <w:r w:rsidR="00B04736">
        <w:rPr>
          <w:rFonts w:ascii="Times New Roman" w:eastAsia="宋体" w:hAnsi="Times New Roman" w:cs="Times New Roman" w:hint="eastAsia"/>
          <w:b/>
          <w:sz w:val="24"/>
          <w:szCs w:val="24"/>
        </w:rPr>
        <w:t>贬</w:t>
      </w:r>
      <w:r w:rsidR="0007710B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值幅度。</w:t>
      </w:r>
      <w:r w:rsidR="00E52C7A" w:rsidRPr="00E52C7A">
        <w:rPr>
          <w:rFonts w:ascii="Times New Roman" w:eastAsia="宋体" w:hAnsi="Times New Roman" w:cs="Times New Roman" w:hint="eastAsia"/>
          <w:bCs/>
          <w:sz w:val="24"/>
          <w:szCs w:val="24"/>
        </w:rPr>
        <w:t>14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个省份</w:t>
      </w:r>
      <w:r w:rsidR="00792348" w:rsidRPr="00E401C2">
        <w:rPr>
          <w:rFonts w:ascii="Times New Roman" w:eastAsia="宋体" w:hAnsi="Times New Roman" w:cs="Times New Roman" w:hint="eastAsia"/>
          <w:sz w:val="24"/>
          <w:szCs w:val="24"/>
        </w:rPr>
        <w:t>人民币有效汇率</w:t>
      </w:r>
      <w:r w:rsidR="00B04736">
        <w:rPr>
          <w:rFonts w:ascii="Times New Roman" w:eastAsia="宋体" w:hAnsi="Times New Roman" w:cs="Times New Roman" w:hint="eastAsia"/>
          <w:sz w:val="24"/>
          <w:szCs w:val="24"/>
        </w:rPr>
        <w:t>贬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值幅度</w:t>
      </w:r>
      <w:r w:rsidR="00E477CC">
        <w:rPr>
          <w:rFonts w:ascii="Times New Roman" w:eastAsia="宋体" w:hAnsi="Times New Roman" w:cs="Times New Roman" w:hint="eastAsia"/>
          <w:sz w:val="24"/>
          <w:szCs w:val="24"/>
        </w:rPr>
        <w:t>低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有效汇率</w:t>
      </w:r>
      <w:r w:rsidR="00B04736">
        <w:rPr>
          <w:rFonts w:ascii="Times New Roman" w:eastAsia="宋体" w:hAnsi="Times New Roman" w:cs="Times New Roman" w:hint="eastAsia"/>
          <w:sz w:val="24"/>
          <w:szCs w:val="24"/>
        </w:rPr>
        <w:t>贬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值幅度</w:t>
      </w:r>
      <w:r w:rsidR="007D53A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="008D45E4">
        <w:rPr>
          <w:rFonts w:ascii="Times New Roman" w:eastAsia="宋体" w:hAnsi="Times New Roman" w:cs="Times New Roman" w:hint="eastAsia"/>
          <w:sz w:val="24"/>
          <w:szCs w:val="24"/>
        </w:rPr>
        <w:t>个省份有效汇率为升值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，剩余省份</w:t>
      </w:r>
      <w:r w:rsidR="00E477CC">
        <w:rPr>
          <w:rFonts w:ascii="Times New Roman" w:eastAsia="宋体" w:hAnsi="Times New Roman" w:cs="Times New Roman" w:hint="eastAsia"/>
          <w:sz w:val="24"/>
          <w:szCs w:val="24"/>
        </w:rPr>
        <w:t>则为</w:t>
      </w:r>
      <w:r w:rsidR="00B04736">
        <w:rPr>
          <w:rFonts w:ascii="Times New Roman" w:eastAsia="宋体" w:hAnsi="Times New Roman" w:cs="Times New Roman" w:hint="eastAsia"/>
          <w:sz w:val="24"/>
          <w:szCs w:val="24"/>
        </w:rPr>
        <w:t>贬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值。</w:t>
      </w:r>
      <w:r w:rsidR="002B69F8">
        <w:rPr>
          <w:rFonts w:ascii="Times New Roman" w:eastAsia="宋体" w:hAnsi="Times New Roman" w:cs="Times New Roman" w:hint="eastAsia"/>
          <w:sz w:val="24"/>
          <w:szCs w:val="24"/>
        </w:rPr>
        <w:t>贬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值幅度最高的三个省份分别为</w:t>
      </w:r>
      <w:r w:rsidR="00AA5D68">
        <w:rPr>
          <w:rFonts w:ascii="Times New Roman" w:eastAsia="宋体" w:hAnsi="Times New Roman" w:cs="Times New Roman" w:hint="eastAsia"/>
          <w:sz w:val="24"/>
          <w:szCs w:val="24"/>
        </w:rPr>
        <w:t>吉林</w:t>
      </w:r>
      <w:r w:rsidR="008D45E4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西藏自治区、海南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AA5D68">
        <w:rPr>
          <w:rFonts w:ascii="Times New Roman" w:eastAsia="宋体" w:hAnsi="Times New Roman" w:cs="Times New Roman" w:hint="eastAsia"/>
          <w:sz w:val="24"/>
          <w:szCs w:val="24"/>
        </w:rPr>
        <w:t>贬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值了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2.04</w:t>
      </w:r>
      <w:r w:rsid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1.73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1.55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AA5D68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值幅度最</w:t>
      </w:r>
      <w:r w:rsidR="00E477CC">
        <w:rPr>
          <w:rFonts w:ascii="Times New Roman" w:eastAsia="宋体" w:hAnsi="Times New Roman" w:cs="Times New Roman" w:hint="eastAsia"/>
          <w:sz w:val="24"/>
          <w:szCs w:val="24"/>
        </w:rPr>
        <w:t>高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的三个省份分别为</w:t>
      </w:r>
      <w:r w:rsidR="00AA5D68">
        <w:rPr>
          <w:rFonts w:ascii="Times New Roman" w:eastAsia="宋体" w:hAnsi="Times New Roman" w:cs="Times New Roman" w:hint="eastAsia"/>
          <w:sz w:val="24"/>
          <w:szCs w:val="24"/>
        </w:rPr>
        <w:t>黑龙江、内蒙古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自治区</w:t>
      </w:r>
      <w:r w:rsidR="00AA5D6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7D53A7" w:rsidRPr="007D53A7">
        <w:rPr>
          <w:rFonts w:ascii="Times New Roman" w:eastAsia="宋体" w:hAnsi="Times New Roman" w:cs="Times New Roman" w:hint="eastAsia"/>
          <w:sz w:val="24"/>
          <w:szCs w:val="24"/>
        </w:rPr>
        <w:t>新疆维吾尔自治区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</w:t>
      </w:r>
      <w:r w:rsidR="00AA5D68">
        <w:rPr>
          <w:rFonts w:ascii="Times New Roman" w:eastAsia="宋体" w:hAnsi="Times New Roman" w:cs="Times New Roman" w:hint="eastAsia"/>
          <w:sz w:val="24"/>
          <w:szCs w:val="24"/>
        </w:rPr>
        <w:t>升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值了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19.85</w:t>
      </w:r>
      <w:r w:rsid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9.84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E52C7A">
        <w:rPr>
          <w:rFonts w:ascii="Times New Roman" w:eastAsia="宋体" w:hAnsi="Times New Roman" w:cs="Times New Roman" w:hint="eastAsia"/>
          <w:sz w:val="24"/>
          <w:szCs w:val="24"/>
        </w:rPr>
        <w:t>3.4</w:t>
      </w:r>
      <w:r w:rsidR="0096496B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C8CF101" w14:textId="1B7A3C1A" w:rsidR="00E8756C" w:rsidRPr="00CD328F" w:rsidRDefault="00E8756C" w:rsidP="00E8756C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756231D5" w14:textId="49F059A3" w:rsidR="00AB160F" w:rsidRPr="00B04736" w:rsidRDefault="00AB160F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683D2823" w14:textId="15F39942" w:rsidR="00210905" w:rsidRPr="00E5333D" w:rsidRDefault="00210905" w:rsidP="00210905">
      <w:pPr>
        <w:pStyle w:val="a7"/>
        <w:keepNext/>
        <w:jc w:val="center"/>
        <w:rPr>
          <w:rFonts w:ascii="黑体" w:hAnsi="黑体" w:cs="Times New Roman"/>
        </w:rPr>
      </w:pPr>
      <w:r w:rsidRPr="00E5333D">
        <w:rPr>
          <w:rFonts w:ascii="黑体" w:hAnsi="黑体" w:cs="Times New Roman"/>
        </w:rPr>
        <w:lastRenderedPageBreak/>
        <w:t xml:space="preserve">图 </w:t>
      </w:r>
      <w:r w:rsidRPr="00E5333D">
        <w:rPr>
          <w:rFonts w:ascii="黑体" w:hAnsi="黑体" w:cs="Times New Roman"/>
        </w:rPr>
        <w:fldChar w:fldCharType="begin"/>
      </w:r>
      <w:r w:rsidRPr="00E5333D">
        <w:rPr>
          <w:rFonts w:ascii="黑体" w:hAnsi="黑体" w:cs="Times New Roman"/>
        </w:rPr>
        <w:instrText xml:space="preserve"> SEQ 图 \* ARABIC </w:instrText>
      </w:r>
      <w:r w:rsidRPr="00E5333D">
        <w:rPr>
          <w:rFonts w:ascii="黑体" w:hAnsi="黑体" w:cs="Times New Roman"/>
        </w:rPr>
        <w:fldChar w:fldCharType="separate"/>
      </w:r>
      <w:r w:rsidR="0007302D" w:rsidRPr="00E5333D">
        <w:rPr>
          <w:rFonts w:ascii="黑体" w:hAnsi="黑体" w:cs="Times New Roman"/>
          <w:noProof/>
        </w:rPr>
        <w:t>1</w:t>
      </w:r>
      <w:r w:rsidRPr="00E5333D">
        <w:rPr>
          <w:rFonts w:ascii="黑体" w:hAnsi="黑体" w:cs="Times New Roman"/>
        </w:rPr>
        <w:fldChar w:fldCharType="end"/>
      </w:r>
      <w:r w:rsidRPr="00E5333D">
        <w:rPr>
          <w:rFonts w:ascii="黑体" w:hAnsi="黑体" w:cs="Times New Roman"/>
        </w:rPr>
        <w:t xml:space="preserve"> </w:t>
      </w:r>
      <w:r w:rsidR="002E7E53">
        <w:rPr>
          <w:rFonts w:ascii="黑体" w:hAnsi="黑体" w:cs="Times New Roman" w:hint="eastAsia"/>
        </w:rPr>
        <w:t>代表性省份</w:t>
      </w:r>
      <w:r w:rsidR="002E7E53">
        <w:rPr>
          <w:rFonts w:ascii="黑体" w:hAnsi="黑体" w:cs="Times New Roman"/>
        </w:rPr>
        <w:t>人民币有效汇率</w:t>
      </w:r>
      <w:r w:rsidR="002E7E53">
        <w:rPr>
          <w:rFonts w:ascii="黑体" w:hAnsi="黑体" w:cs="Times New Roman" w:hint="eastAsia"/>
        </w:rPr>
        <w:t>指数</w:t>
      </w:r>
      <w:r w:rsidR="002E7E53">
        <w:rPr>
          <w:rFonts w:ascii="黑体" w:hAnsi="黑体" w:cs="Times New Roman"/>
        </w:rPr>
        <w:t>与传统有效汇率指数</w:t>
      </w:r>
    </w:p>
    <w:p w14:paraId="5B0F4FB9" w14:textId="1BC91CE0" w:rsidR="00AB160F" w:rsidRPr="00CD328F" w:rsidRDefault="003D709E" w:rsidP="00AB160F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65781F" wp14:editId="06F23F88">
            <wp:extent cx="5274310" cy="3450590"/>
            <wp:effectExtent l="0" t="0" r="2540" b="16510"/>
            <wp:docPr id="88641335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2B7C8B9" w14:textId="5CA6741D" w:rsidR="00AB160F" w:rsidRDefault="00673ABE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E745BD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上升代表升值，下降代表贬值，基期均为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2010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年</w:t>
      </w:r>
      <w:r w:rsidR="0068695A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14:paraId="4D696C10" w14:textId="7AC22926" w:rsidR="00A62A9C" w:rsidRPr="00E745BD" w:rsidRDefault="00A62A9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数据库，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CEIC</w:t>
      </w:r>
    </w:p>
    <w:p w14:paraId="071067C7" w14:textId="08854EAB" w:rsidR="003B0439" w:rsidRPr="00CD328F" w:rsidRDefault="003B0439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004542AA" w14:textId="11B4B233" w:rsidR="00CD328F" w:rsidRDefault="002034D7" w:rsidP="00CD328F">
      <w:pPr>
        <w:pStyle w:val="a7"/>
        <w:keepNext/>
        <w:jc w:val="center"/>
      </w:pPr>
      <w:r>
        <w:t>表</w:t>
      </w:r>
      <w:r w:rsidR="00CD328F">
        <w:t xml:space="preserve"> </w:t>
      </w:r>
      <w:r w:rsidR="00CD328F">
        <w:fldChar w:fldCharType="begin"/>
      </w:r>
      <w:r w:rsidR="00CD328F">
        <w:instrText xml:space="preserve"> SEQ </w:instrText>
      </w:r>
      <w:r w:rsidR="00CD328F">
        <w:instrText>表格</w:instrText>
      </w:r>
      <w:r w:rsidR="00CD328F">
        <w:instrText xml:space="preserve"> \* ARABIC </w:instrText>
      </w:r>
      <w:r w:rsidR="00CD328F">
        <w:fldChar w:fldCharType="separate"/>
      </w:r>
      <w:r>
        <w:rPr>
          <w:noProof/>
        </w:rPr>
        <w:t>1</w:t>
      </w:r>
      <w:r w:rsidR="00CD328F">
        <w:fldChar w:fldCharType="end"/>
      </w:r>
      <w:r w:rsidR="00CD328F">
        <w:t xml:space="preserve"> </w:t>
      </w:r>
      <w:r w:rsidR="00DB4B44">
        <w:rPr>
          <w:rFonts w:hint="eastAsia"/>
        </w:rPr>
        <w:t>省级层面</w:t>
      </w:r>
      <w:r>
        <w:rPr>
          <w:rFonts w:hint="eastAsia"/>
        </w:rPr>
        <w:t>人民币有效汇率环比变动（</w:t>
      </w:r>
      <w:r>
        <w:rPr>
          <w:rFonts w:hint="eastAsia"/>
        </w:rPr>
        <w:t>20</w:t>
      </w:r>
      <w:r w:rsidR="0061710C">
        <w:rPr>
          <w:rFonts w:hint="eastAsia"/>
        </w:rPr>
        <w:t>23</w:t>
      </w:r>
      <w:r>
        <w:rPr>
          <w:rFonts w:hint="eastAsia"/>
        </w:rPr>
        <w:t>年</w:t>
      </w:r>
      <w:r w:rsidR="0061710C">
        <w:rPr>
          <w:rFonts w:hint="eastAsia"/>
        </w:rPr>
        <w:t>1</w:t>
      </w:r>
      <w:r w:rsidR="00FD07CD">
        <w:rPr>
          <w:rFonts w:hint="eastAsia"/>
        </w:rPr>
        <w:t>2</w:t>
      </w:r>
      <w:r>
        <w:rPr>
          <w:rFonts w:hint="eastAsia"/>
        </w:rPr>
        <w:t>月）</w:t>
      </w:r>
    </w:p>
    <w:tbl>
      <w:tblPr>
        <w:tblW w:w="4034" w:type="dxa"/>
        <w:jc w:val="center"/>
        <w:tblLook w:val="04A0" w:firstRow="1" w:lastRow="0" w:firstColumn="1" w:lastColumn="0" w:noHBand="0" w:noVBand="1"/>
      </w:tblPr>
      <w:tblGrid>
        <w:gridCol w:w="2900"/>
        <w:gridCol w:w="1134"/>
      </w:tblGrid>
      <w:tr w:rsidR="00E52C7A" w:rsidRPr="00E52C7A" w14:paraId="0AAC6D70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B4FB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0EDF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上月环比</w:t>
            </w:r>
          </w:p>
        </w:tc>
      </w:tr>
      <w:tr w:rsidR="00E52C7A" w:rsidRPr="00E52C7A" w14:paraId="7E210424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EF0ECC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68EC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1.78%</w:t>
            </w:r>
          </w:p>
        </w:tc>
      </w:tr>
      <w:tr w:rsidR="00E52C7A" w:rsidRPr="00E52C7A" w14:paraId="67D80DB5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A8D42F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F9B3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1.20%</w:t>
            </w:r>
          </w:p>
        </w:tc>
      </w:tr>
      <w:tr w:rsidR="00E52C7A" w:rsidRPr="00E52C7A" w14:paraId="12A50E65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D61B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C597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1.02%</w:t>
            </w:r>
          </w:p>
        </w:tc>
      </w:tr>
      <w:tr w:rsidR="00E52C7A" w:rsidRPr="00E52C7A" w14:paraId="16FACD61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F8AE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09B3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0.81%</w:t>
            </w:r>
          </w:p>
        </w:tc>
      </w:tr>
      <w:tr w:rsidR="00E52C7A" w:rsidRPr="00E52C7A" w14:paraId="51D6D230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C24E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E96D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0.81%</w:t>
            </w:r>
          </w:p>
        </w:tc>
      </w:tr>
      <w:tr w:rsidR="00E52C7A" w:rsidRPr="00E52C7A" w14:paraId="3AB57BB5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623D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A017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0.79%</w:t>
            </w:r>
          </w:p>
        </w:tc>
      </w:tr>
      <w:tr w:rsidR="00E52C7A" w:rsidRPr="00E52C7A" w14:paraId="44B71655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9137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C93E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0.66%</w:t>
            </w:r>
          </w:p>
        </w:tc>
      </w:tr>
      <w:tr w:rsidR="00E52C7A" w:rsidRPr="00E52C7A" w14:paraId="74011EE9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E0874E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9FAA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0.61%</w:t>
            </w:r>
          </w:p>
        </w:tc>
      </w:tr>
      <w:tr w:rsidR="00E52C7A" w:rsidRPr="00E52C7A" w14:paraId="2E0EDAF8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0BCEE5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29F1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0.61%</w:t>
            </w:r>
          </w:p>
        </w:tc>
      </w:tr>
      <w:tr w:rsidR="00E52C7A" w:rsidRPr="00E52C7A" w14:paraId="7067B5B3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F31C76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8F78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0.54%</w:t>
            </w:r>
          </w:p>
        </w:tc>
      </w:tr>
      <w:tr w:rsidR="00E52C7A" w:rsidRPr="00E52C7A" w14:paraId="4BC18B13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5B27C54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765C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0.53%</w:t>
            </w:r>
          </w:p>
        </w:tc>
      </w:tr>
      <w:tr w:rsidR="00E52C7A" w:rsidRPr="00E52C7A" w14:paraId="5C372478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014812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B128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0.53%</w:t>
            </w:r>
          </w:p>
        </w:tc>
      </w:tr>
      <w:tr w:rsidR="00E52C7A" w:rsidRPr="00E52C7A" w14:paraId="522C6C06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7F00BC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C10C8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0.51%</w:t>
            </w:r>
          </w:p>
        </w:tc>
      </w:tr>
      <w:tr w:rsidR="00E52C7A" w:rsidRPr="00E52C7A" w14:paraId="54F4DCAB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38F1D5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2F13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0.50%</w:t>
            </w:r>
          </w:p>
        </w:tc>
      </w:tr>
      <w:tr w:rsidR="00E52C7A" w:rsidRPr="00E52C7A" w14:paraId="0E43665C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C2741F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A799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0.48%</w:t>
            </w:r>
          </w:p>
        </w:tc>
      </w:tr>
      <w:tr w:rsidR="00E52C7A" w:rsidRPr="00E52C7A" w14:paraId="1AE86711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9FBA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8745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0.47%</w:t>
            </w:r>
          </w:p>
        </w:tc>
      </w:tr>
      <w:tr w:rsidR="00E52C7A" w:rsidRPr="00E52C7A" w14:paraId="65B685D0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C6BA89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FEEC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0.46%</w:t>
            </w:r>
          </w:p>
        </w:tc>
      </w:tr>
      <w:tr w:rsidR="00E52C7A" w:rsidRPr="00E52C7A" w14:paraId="33CBFDC7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3873DA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2C43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0.42%</w:t>
            </w:r>
          </w:p>
        </w:tc>
      </w:tr>
      <w:tr w:rsidR="00E52C7A" w:rsidRPr="00E52C7A" w14:paraId="24F64C98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D3834D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内蒙古自治区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E9CD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0.37%</w:t>
            </w:r>
          </w:p>
        </w:tc>
      </w:tr>
      <w:tr w:rsidR="00E52C7A" w:rsidRPr="00E52C7A" w14:paraId="69CBC9BF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E52502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kern w:val="0"/>
                <w:sz w:val="22"/>
              </w:rPr>
              <w:t>河北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83A2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0.32%</w:t>
            </w:r>
          </w:p>
        </w:tc>
      </w:tr>
      <w:tr w:rsidR="00E52C7A" w:rsidRPr="00E52C7A" w14:paraId="5C649AEC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0793CE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2380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0.31%</w:t>
            </w:r>
          </w:p>
        </w:tc>
      </w:tr>
      <w:tr w:rsidR="00E52C7A" w:rsidRPr="00E52C7A" w14:paraId="5F75ADC1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3D22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FC52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0.30%</w:t>
            </w:r>
          </w:p>
        </w:tc>
      </w:tr>
      <w:tr w:rsidR="00E52C7A" w:rsidRPr="00E52C7A" w14:paraId="1FEE9CAE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97A865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F805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0.29%</w:t>
            </w:r>
          </w:p>
        </w:tc>
      </w:tr>
      <w:tr w:rsidR="00E52C7A" w:rsidRPr="00E52C7A" w14:paraId="22A23B1C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FD6FEB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4065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0.25%</w:t>
            </w:r>
          </w:p>
        </w:tc>
      </w:tr>
      <w:tr w:rsidR="00E52C7A" w:rsidRPr="00E52C7A" w14:paraId="4810B667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6189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9FBB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0.25%</w:t>
            </w:r>
          </w:p>
        </w:tc>
      </w:tr>
      <w:tr w:rsidR="00E52C7A" w:rsidRPr="00E52C7A" w14:paraId="7D3D987B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3275CB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C78F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0.16%</w:t>
            </w:r>
          </w:p>
        </w:tc>
      </w:tr>
      <w:tr w:rsidR="00E52C7A" w:rsidRPr="00E52C7A" w14:paraId="523A78B2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0F973A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5F51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0.13%</w:t>
            </w:r>
          </w:p>
        </w:tc>
      </w:tr>
      <w:tr w:rsidR="00E52C7A" w:rsidRPr="00E52C7A" w14:paraId="40773873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352F70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AF4F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0.11%</w:t>
            </w:r>
          </w:p>
        </w:tc>
      </w:tr>
      <w:tr w:rsidR="00E52C7A" w:rsidRPr="00E52C7A" w14:paraId="7FE4FF48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69F2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3E68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E52C7A" w:rsidRPr="00E52C7A" w14:paraId="450E89BC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2275C1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25AF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0.05%</w:t>
            </w:r>
          </w:p>
        </w:tc>
      </w:tr>
      <w:tr w:rsidR="00E52C7A" w:rsidRPr="00E52C7A" w14:paraId="0C70E012" w14:textId="77777777" w:rsidTr="00E52C7A">
        <w:trPr>
          <w:trHeight w:val="287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BEFF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2457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-0.29%</w:t>
            </w:r>
          </w:p>
        </w:tc>
      </w:tr>
    </w:tbl>
    <w:p w14:paraId="5E39568A" w14:textId="77777777" w:rsidR="00896688" w:rsidRPr="00896688" w:rsidRDefault="00896688" w:rsidP="00356458">
      <w:pPr>
        <w:jc w:val="center"/>
      </w:pPr>
    </w:p>
    <w:p w14:paraId="7D27B9DA" w14:textId="0CD42EB9" w:rsidR="005F1EFD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581E14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D746E9">
        <w:rPr>
          <w:rFonts w:ascii="Times New Roman" w:eastAsia="宋体" w:hAnsi="Times New Roman" w:cs="Times New Roman" w:hint="eastAsia"/>
          <w:sz w:val="18"/>
          <w:szCs w:val="18"/>
        </w:rPr>
        <w:t>蓝色阴影为东部地区，黄色阴影为中部地区，白色为西部地区</w:t>
      </w:r>
      <w:r>
        <w:rPr>
          <w:rFonts w:ascii="Times New Roman" w:eastAsia="宋体" w:hAnsi="Times New Roman" w:cs="Times New Roman" w:hint="eastAsia"/>
          <w:sz w:val="18"/>
          <w:szCs w:val="18"/>
        </w:rPr>
        <w:t>，下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表</w:t>
      </w:r>
      <w:r>
        <w:rPr>
          <w:rFonts w:ascii="Times New Roman" w:eastAsia="宋体" w:hAnsi="Times New Roman" w:cs="Times New Roman" w:hint="eastAsia"/>
          <w:sz w:val="18"/>
          <w:szCs w:val="18"/>
        </w:rPr>
        <w:t>同。</w:t>
      </w:r>
    </w:p>
    <w:p w14:paraId="55BA87F9" w14:textId="0337306E" w:rsidR="00696DBB" w:rsidRDefault="00696DBB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>
        <w:rPr>
          <w:rFonts w:ascii="Times New Roman" w:eastAsia="宋体" w:hAnsi="Times New Roman" w:cs="Times New Roman" w:hint="eastAsia"/>
          <w:sz w:val="18"/>
          <w:szCs w:val="18"/>
        </w:rPr>
        <w:t>数据库，作者计算，下表同。</w:t>
      </w:r>
    </w:p>
    <w:p w14:paraId="0F4951E7" w14:textId="77777777" w:rsidR="00581E14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</w:p>
    <w:p w14:paraId="4107CE9D" w14:textId="77777777" w:rsidR="00823315" w:rsidRPr="00581E14" w:rsidRDefault="00823315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</w:p>
    <w:p w14:paraId="7930033F" w14:textId="140403F1" w:rsidR="002034D7" w:rsidRDefault="00CD2FCC" w:rsidP="002034D7">
      <w:pPr>
        <w:pStyle w:val="a7"/>
        <w:keepNext/>
        <w:jc w:val="center"/>
      </w:pPr>
      <w:r>
        <w:t>表</w:t>
      </w:r>
      <w:r w:rsidR="002034D7">
        <w:t xml:space="preserve"> </w:t>
      </w:r>
      <w:r w:rsidR="002034D7">
        <w:fldChar w:fldCharType="begin"/>
      </w:r>
      <w:r w:rsidR="002034D7">
        <w:instrText xml:space="preserve"> SEQ </w:instrText>
      </w:r>
      <w:r w:rsidR="002034D7">
        <w:instrText>表格</w:instrText>
      </w:r>
      <w:r w:rsidR="002034D7">
        <w:instrText xml:space="preserve"> \* ARABIC </w:instrText>
      </w:r>
      <w:r w:rsidR="002034D7">
        <w:fldChar w:fldCharType="separate"/>
      </w:r>
      <w:r w:rsidR="002034D7">
        <w:rPr>
          <w:noProof/>
        </w:rPr>
        <w:t>2</w:t>
      </w:r>
      <w:r w:rsidR="002034D7">
        <w:fldChar w:fldCharType="end"/>
      </w:r>
      <w:r w:rsidR="002034D7">
        <w:t xml:space="preserve"> </w:t>
      </w:r>
      <w:r w:rsidR="002034D7">
        <w:rPr>
          <w:rFonts w:hint="eastAsia"/>
        </w:rPr>
        <w:t>分行业基于增加值人民币有效汇率同比变动（</w:t>
      </w:r>
      <w:r w:rsidR="002034D7">
        <w:rPr>
          <w:rFonts w:hint="eastAsia"/>
        </w:rPr>
        <w:t>20</w:t>
      </w:r>
      <w:r w:rsidR="00C32CC7">
        <w:rPr>
          <w:rFonts w:hint="eastAsia"/>
        </w:rPr>
        <w:t>23</w:t>
      </w:r>
      <w:r w:rsidR="002034D7">
        <w:rPr>
          <w:rFonts w:hint="eastAsia"/>
        </w:rPr>
        <w:t>年</w:t>
      </w:r>
      <w:r w:rsidR="00C32CC7">
        <w:rPr>
          <w:rFonts w:hint="eastAsia"/>
        </w:rPr>
        <w:t>1</w:t>
      </w:r>
      <w:r w:rsidR="00FD07CD">
        <w:rPr>
          <w:rFonts w:hint="eastAsia"/>
        </w:rPr>
        <w:t>2</w:t>
      </w:r>
      <w:r w:rsidR="002034D7">
        <w:rPr>
          <w:rFonts w:hint="eastAsia"/>
        </w:rPr>
        <w:t>月）</w:t>
      </w:r>
    </w:p>
    <w:tbl>
      <w:tblPr>
        <w:tblW w:w="4054" w:type="dxa"/>
        <w:jc w:val="center"/>
        <w:tblLook w:val="04A0" w:firstRow="1" w:lastRow="0" w:firstColumn="1" w:lastColumn="0" w:noHBand="0" w:noVBand="1"/>
      </w:tblPr>
      <w:tblGrid>
        <w:gridCol w:w="2977"/>
        <w:gridCol w:w="1077"/>
      </w:tblGrid>
      <w:tr w:rsidR="00E52C7A" w:rsidRPr="00E52C7A" w14:paraId="0BFAFCB3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1440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省份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A760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上年同比</w:t>
            </w:r>
          </w:p>
        </w:tc>
      </w:tr>
      <w:tr w:rsidR="00E52C7A" w:rsidRPr="00E52C7A" w14:paraId="426772F3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BD04F1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67F2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19.85%</w:t>
            </w:r>
          </w:p>
        </w:tc>
      </w:tr>
      <w:tr w:rsidR="00E52C7A" w:rsidRPr="00E52C7A" w14:paraId="085D845E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B1AB6C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0B3A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9.84%</w:t>
            </w:r>
          </w:p>
        </w:tc>
      </w:tr>
      <w:tr w:rsidR="00E52C7A" w:rsidRPr="00E52C7A" w14:paraId="36BAC626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CAE4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3DE9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3.46%</w:t>
            </w:r>
          </w:p>
        </w:tc>
      </w:tr>
      <w:tr w:rsidR="00E52C7A" w:rsidRPr="00E52C7A" w14:paraId="3B104492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50639E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66A3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1.27%</w:t>
            </w:r>
          </w:p>
        </w:tc>
      </w:tr>
      <w:tr w:rsidR="00E52C7A" w:rsidRPr="00E52C7A" w14:paraId="2CE6E857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236835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AAEC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0.91%</w:t>
            </w:r>
          </w:p>
        </w:tc>
      </w:tr>
      <w:tr w:rsidR="00E52C7A" w:rsidRPr="00E52C7A" w14:paraId="4B43E4D6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6C2BD2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E571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0.58%</w:t>
            </w:r>
          </w:p>
        </w:tc>
      </w:tr>
      <w:tr w:rsidR="00E52C7A" w:rsidRPr="00E52C7A" w14:paraId="71E33413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AEB5D8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D99C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0.34%</w:t>
            </w:r>
          </w:p>
        </w:tc>
      </w:tr>
      <w:tr w:rsidR="00E52C7A" w:rsidRPr="00E52C7A" w14:paraId="18760DDF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A73A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2C52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0.33%</w:t>
            </w:r>
          </w:p>
        </w:tc>
      </w:tr>
      <w:tr w:rsidR="00E52C7A" w:rsidRPr="00E52C7A" w14:paraId="293E61B1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FEF3D0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3732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0.16%</w:t>
            </w:r>
          </w:p>
        </w:tc>
      </w:tr>
      <w:tr w:rsidR="00E52C7A" w:rsidRPr="00E52C7A" w14:paraId="517E0A5C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85B0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883B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0.16%</w:t>
            </w:r>
          </w:p>
        </w:tc>
      </w:tr>
      <w:tr w:rsidR="00E52C7A" w:rsidRPr="00E52C7A" w14:paraId="7DC211C3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605DD6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kern w:val="0"/>
                <w:sz w:val="22"/>
              </w:rPr>
              <w:t>河北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C297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0.08%</w:t>
            </w:r>
          </w:p>
        </w:tc>
      </w:tr>
      <w:tr w:rsidR="00E52C7A" w:rsidRPr="00E52C7A" w14:paraId="46CAEB83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30703C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7427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-0.19%</w:t>
            </w:r>
          </w:p>
        </w:tc>
      </w:tr>
      <w:tr w:rsidR="00E52C7A" w:rsidRPr="00E52C7A" w14:paraId="3A15B7C4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B9D76E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84CF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-0.23%</w:t>
            </w:r>
          </w:p>
        </w:tc>
      </w:tr>
      <w:tr w:rsidR="00E52C7A" w:rsidRPr="00E52C7A" w14:paraId="3FEDED5A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37A761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1CFC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-0.29%</w:t>
            </w:r>
          </w:p>
        </w:tc>
      </w:tr>
      <w:tr w:rsidR="00E52C7A" w:rsidRPr="00E52C7A" w14:paraId="2AD6E3DD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6E90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4E20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-0.29%</w:t>
            </w:r>
          </w:p>
        </w:tc>
      </w:tr>
      <w:tr w:rsidR="00E52C7A" w:rsidRPr="00E52C7A" w14:paraId="69036D0D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0F05EA5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8CBF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-0.36%</w:t>
            </w:r>
          </w:p>
        </w:tc>
      </w:tr>
      <w:tr w:rsidR="00E52C7A" w:rsidRPr="00E52C7A" w14:paraId="7BB3401A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7B7AB1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B283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-0.47%</w:t>
            </w:r>
          </w:p>
        </w:tc>
      </w:tr>
      <w:tr w:rsidR="00E52C7A" w:rsidRPr="00E52C7A" w14:paraId="3BFDB8B2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10AB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4744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-0.54%</w:t>
            </w:r>
          </w:p>
        </w:tc>
      </w:tr>
      <w:tr w:rsidR="00E52C7A" w:rsidRPr="00E52C7A" w14:paraId="60C36140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A358F6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961C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-0.61%</w:t>
            </w:r>
          </w:p>
        </w:tc>
      </w:tr>
      <w:tr w:rsidR="00E52C7A" w:rsidRPr="00E52C7A" w14:paraId="601FD75A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AD1D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1BB5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-0.72%</w:t>
            </w:r>
          </w:p>
        </w:tc>
      </w:tr>
      <w:tr w:rsidR="00E52C7A" w:rsidRPr="00E52C7A" w14:paraId="0A849E84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95876A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C0AE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-0.74%</w:t>
            </w:r>
          </w:p>
        </w:tc>
      </w:tr>
      <w:tr w:rsidR="00E52C7A" w:rsidRPr="00E52C7A" w14:paraId="6FD8FD84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C1F67C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广东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C64B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-0.77%</w:t>
            </w:r>
          </w:p>
        </w:tc>
      </w:tr>
      <w:tr w:rsidR="00E52C7A" w:rsidRPr="00E52C7A" w14:paraId="7D6CC07E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9BB9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0245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-0.87%</w:t>
            </w:r>
          </w:p>
        </w:tc>
      </w:tr>
      <w:tr w:rsidR="00E52C7A" w:rsidRPr="00E52C7A" w14:paraId="1351BF5E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21A127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26EA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-1.15%</w:t>
            </w:r>
          </w:p>
        </w:tc>
      </w:tr>
      <w:tr w:rsidR="00E52C7A" w:rsidRPr="00E52C7A" w14:paraId="34F9A17B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274341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E0BD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-1.18%</w:t>
            </w:r>
          </w:p>
        </w:tc>
      </w:tr>
      <w:tr w:rsidR="00E52C7A" w:rsidRPr="00E52C7A" w14:paraId="2C0F1CC4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B4B809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0EA2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-1.40%</w:t>
            </w:r>
          </w:p>
        </w:tc>
      </w:tr>
      <w:tr w:rsidR="00E52C7A" w:rsidRPr="00E52C7A" w14:paraId="7FF22EE5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62B8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0CAD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-1.46%</w:t>
            </w:r>
          </w:p>
        </w:tc>
      </w:tr>
      <w:tr w:rsidR="00E52C7A" w:rsidRPr="00E52C7A" w14:paraId="71AB59F5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1688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2551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-1.49%</w:t>
            </w:r>
          </w:p>
        </w:tc>
      </w:tr>
      <w:tr w:rsidR="00E52C7A" w:rsidRPr="00E52C7A" w14:paraId="10F17BDA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5A6FB6C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3BF9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-1.55%</w:t>
            </w:r>
          </w:p>
        </w:tc>
      </w:tr>
      <w:tr w:rsidR="00E52C7A" w:rsidRPr="00E52C7A" w14:paraId="4797F2B2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1D1C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西藏自治区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8D85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-1.73%</w:t>
            </w:r>
          </w:p>
        </w:tc>
      </w:tr>
      <w:tr w:rsidR="00E52C7A" w:rsidRPr="00E52C7A" w14:paraId="547C0A3F" w14:textId="77777777" w:rsidTr="00E52C7A">
        <w:trPr>
          <w:trHeight w:val="287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46662A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2862" w14:textId="77777777" w:rsidR="00E52C7A" w:rsidRPr="00E52C7A" w:rsidRDefault="00E52C7A" w:rsidP="00E52C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52C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-2.04%</w:t>
            </w:r>
          </w:p>
        </w:tc>
      </w:tr>
    </w:tbl>
    <w:p w14:paraId="7CBF5DC4" w14:textId="77777777" w:rsidR="006774A6" w:rsidRPr="006774A6" w:rsidRDefault="006774A6" w:rsidP="006774A6"/>
    <w:sectPr w:rsidR="006774A6" w:rsidRPr="006774A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8D15" w14:textId="77777777" w:rsidR="00A203D8" w:rsidRDefault="00A203D8" w:rsidP="00D44972">
      <w:r>
        <w:separator/>
      </w:r>
    </w:p>
  </w:endnote>
  <w:endnote w:type="continuationSeparator" w:id="0">
    <w:p w14:paraId="19FFEB38" w14:textId="77777777" w:rsidR="00A203D8" w:rsidRDefault="00A203D8" w:rsidP="00D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3E61" w14:textId="77777777" w:rsidR="00A203D8" w:rsidRDefault="00A203D8" w:rsidP="00D44972">
      <w:r>
        <w:separator/>
      </w:r>
    </w:p>
  </w:footnote>
  <w:footnote w:type="continuationSeparator" w:id="0">
    <w:p w14:paraId="16B63065" w14:textId="77777777" w:rsidR="00A203D8" w:rsidRDefault="00A203D8" w:rsidP="00D44972">
      <w:r>
        <w:continuationSeparator/>
      </w:r>
    </w:p>
  </w:footnote>
  <w:footnote w:id="1">
    <w:p w14:paraId="27BB9512" w14:textId="0695C73E" w:rsidR="00335A68" w:rsidRDefault="00335A68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是31个省市自治区贬值幅度的简单平均。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28F3" w14:textId="3E69A6ED" w:rsidR="00D44972" w:rsidRDefault="00D44972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359E72" wp14:editId="020C7F2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矩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黑体" w:eastAsia="黑体" w:hAnsi="黑体" w:cs="Times New Roman"/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标题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1167B99" w14:textId="0A39C04B" w:rsidR="00D44972" w:rsidRDefault="00D44972" w:rsidP="00D44972">
                              <w:pPr>
                                <w:pStyle w:val="a3"/>
                                <w:jc w:val="right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44972">
                                <w:rPr>
                                  <w:rFonts w:ascii="黑体" w:eastAsia="黑体" w:hAnsi="黑体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IWEP-HEER数据月报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6359E72" id="矩形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黑体" w:eastAsia="黑体" w:hAnsi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标题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1167B99" w14:textId="0A39C04B" w:rsidR="00D44972" w:rsidRDefault="00D44972" w:rsidP="00D44972">
                        <w:pPr>
                          <w:pStyle w:val="a3"/>
                          <w:jc w:val="right"/>
                          <w:rPr>
                            <w:caps/>
                            <w:color w:val="FFFFFF" w:themeColor="background1"/>
                          </w:rPr>
                        </w:pPr>
                        <w:r w:rsidRPr="00D44972">
                          <w:rPr>
                            <w:rFonts w:ascii="黑体" w:eastAsia="黑体" w:hAnsi="黑体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IWEP-HEER数据月报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555"/>
    <w:rsid w:val="000019C7"/>
    <w:rsid w:val="00025FFB"/>
    <w:rsid w:val="00030BDE"/>
    <w:rsid w:val="0007302D"/>
    <w:rsid w:val="0007710B"/>
    <w:rsid w:val="000E13F1"/>
    <w:rsid w:val="000E6CCC"/>
    <w:rsid w:val="00100D7A"/>
    <w:rsid w:val="00122501"/>
    <w:rsid w:val="001657EF"/>
    <w:rsid w:val="00196144"/>
    <w:rsid w:val="001A1644"/>
    <w:rsid w:val="001A5BBB"/>
    <w:rsid w:val="002034D7"/>
    <w:rsid w:val="002041B5"/>
    <w:rsid w:val="0020546C"/>
    <w:rsid w:val="00210905"/>
    <w:rsid w:val="002B3C07"/>
    <w:rsid w:val="002B69F8"/>
    <w:rsid w:val="002D4817"/>
    <w:rsid w:val="002E1669"/>
    <w:rsid w:val="002E2581"/>
    <w:rsid w:val="002E7E53"/>
    <w:rsid w:val="0030403D"/>
    <w:rsid w:val="0031023C"/>
    <w:rsid w:val="0033361A"/>
    <w:rsid w:val="0033543A"/>
    <w:rsid w:val="00335A68"/>
    <w:rsid w:val="00345DD2"/>
    <w:rsid w:val="00356458"/>
    <w:rsid w:val="00364641"/>
    <w:rsid w:val="00364E74"/>
    <w:rsid w:val="00393628"/>
    <w:rsid w:val="003B0439"/>
    <w:rsid w:val="003D709E"/>
    <w:rsid w:val="003E40C8"/>
    <w:rsid w:val="003F4A22"/>
    <w:rsid w:val="004149AB"/>
    <w:rsid w:val="00420555"/>
    <w:rsid w:val="00484922"/>
    <w:rsid w:val="004F5D81"/>
    <w:rsid w:val="00506398"/>
    <w:rsid w:val="00510CF4"/>
    <w:rsid w:val="00545CB7"/>
    <w:rsid w:val="00581E14"/>
    <w:rsid w:val="00590700"/>
    <w:rsid w:val="005B69FF"/>
    <w:rsid w:val="005B7DA5"/>
    <w:rsid w:val="005F1EFD"/>
    <w:rsid w:val="0061710C"/>
    <w:rsid w:val="00626C75"/>
    <w:rsid w:val="0063138E"/>
    <w:rsid w:val="006466B8"/>
    <w:rsid w:val="00654E26"/>
    <w:rsid w:val="0066223B"/>
    <w:rsid w:val="0066259E"/>
    <w:rsid w:val="00671776"/>
    <w:rsid w:val="00673ABE"/>
    <w:rsid w:val="006774A6"/>
    <w:rsid w:val="0068695A"/>
    <w:rsid w:val="00696DBB"/>
    <w:rsid w:val="006B5637"/>
    <w:rsid w:val="006B6952"/>
    <w:rsid w:val="006B7DE9"/>
    <w:rsid w:val="006C3B74"/>
    <w:rsid w:val="006D3468"/>
    <w:rsid w:val="006F6A85"/>
    <w:rsid w:val="0070118B"/>
    <w:rsid w:val="00717627"/>
    <w:rsid w:val="0072145D"/>
    <w:rsid w:val="00735A5F"/>
    <w:rsid w:val="00751398"/>
    <w:rsid w:val="00767456"/>
    <w:rsid w:val="0077323E"/>
    <w:rsid w:val="00792348"/>
    <w:rsid w:val="007C10A0"/>
    <w:rsid w:val="007C1E64"/>
    <w:rsid w:val="007D53A7"/>
    <w:rsid w:val="007E7205"/>
    <w:rsid w:val="0081735E"/>
    <w:rsid w:val="00823315"/>
    <w:rsid w:val="00845002"/>
    <w:rsid w:val="008627E4"/>
    <w:rsid w:val="00884DA6"/>
    <w:rsid w:val="00896688"/>
    <w:rsid w:val="008B2ABC"/>
    <w:rsid w:val="008D45E4"/>
    <w:rsid w:val="00930401"/>
    <w:rsid w:val="00934FD1"/>
    <w:rsid w:val="00940CD1"/>
    <w:rsid w:val="00943D48"/>
    <w:rsid w:val="0096496B"/>
    <w:rsid w:val="00971781"/>
    <w:rsid w:val="00973962"/>
    <w:rsid w:val="00974BBA"/>
    <w:rsid w:val="009A228C"/>
    <w:rsid w:val="009E2842"/>
    <w:rsid w:val="009F1DB0"/>
    <w:rsid w:val="00A203D8"/>
    <w:rsid w:val="00A522C7"/>
    <w:rsid w:val="00A62132"/>
    <w:rsid w:val="00A62A9C"/>
    <w:rsid w:val="00A76629"/>
    <w:rsid w:val="00A768B8"/>
    <w:rsid w:val="00A952E7"/>
    <w:rsid w:val="00AA5D68"/>
    <w:rsid w:val="00AB160F"/>
    <w:rsid w:val="00AD453A"/>
    <w:rsid w:val="00AF0C4B"/>
    <w:rsid w:val="00B04736"/>
    <w:rsid w:val="00B35328"/>
    <w:rsid w:val="00B83FFB"/>
    <w:rsid w:val="00BA41B7"/>
    <w:rsid w:val="00BB226A"/>
    <w:rsid w:val="00BC76C6"/>
    <w:rsid w:val="00BC799F"/>
    <w:rsid w:val="00BD2391"/>
    <w:rsid w:val="00C32CC7"/>
    <w:rsid w:val="00C57878"/>
    <w:rsid w:val="00C968D0"/>
    <w:rsid w:val="00CA0A6C"/>
    <w:rsid w:val="00CB292B"/>
    <w:rsid w:val="00CC1B60"/>
    <w:rsid w:val="00CC52EF"/>
    <w:rsid w:val="00CC7CC2"/>
    <w:rsid w:val="00CD2FCC"/>
    <w:rsid w:val="00CD328F"/>
    <w:rsid w:val="00CE77E0"/>
    <w:rsid w:val="00D44972"/>
    <w:rsid w:val="00D55B65"/>
    <w:rsid w:val="00D64C78"/>
    <w:rsid w:val="00D746E9"/>
    <w:rsid w:val="00D93664"/>
    <w:rsid w:val="00DB1B58"/>
    <w:rsid w:val="00DB4B44"/>
    <w:rsid w:val="00DD7C8E"/>
    <w:rsid w:val="00DE0031"/>
    <w:rsid w:val="00E25128"/>
    <w:rsid w:val="00E335AB"/>
    <w:rsid w:val="00E401C2"/>
    <w:rsid w:val="00E477CC"/>
    <w:rsid w:val="00E52C7A"/>
    <w:rsid w:val="00E5333D"/>
    <w:rsid w:val="00E64B20"/>
    <w:rsid w:val="00E64D05"/>
    <w:rsid w:val="00E745BD"/>
    <w:rsid w:val="00E8756C"/>
    <w:rsid w:val="00EC5B11"/>
    <w:rsid w:val="00EF3F39"/>
    <w:rsid w:val="00F16000"/>
    <w:rsid w:val="00F30C3C"/>
    <w:rsid w:val="00F902B2"/>
    <w:rsid w:val="00FB13AE"/>
    <w:rsid w:val="00FB312C"/>
    <w:rsid w:val="00FD07CD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6951B"/>
  <w15:docId w15:val="{8055D496-56DB-401B-BE71-7A297CCB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9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972"/>
    <w:rPr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8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30C3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30C3C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335A68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yc12\Desktop\&#20998;&#30465;&#26377;&#25928;&#27719;&#29575;&#25968;&#25454;&#24211;\&#20998;&#30465;&#26377;&#25928;&#27719;&#29575;&#25968;&#25454;&#24211;\06%20&#20998;&#30465;&#26377;&#25928;&#27719;&#29575;-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088712514218158E-2"/>
          <c:y val="5.6117755993639835E-2"/>
          <c:w val="0.94022744063626851"/>
          <c:h val="0.85878509175941897"/>
        </c:manualLayout>
      </c:layout>
      <c:lineChart>
        <c:grouping val="standard"/>
        <c:varyColors val="0"/>
        <c:ser>
          <c:idx val="1"/>
          <c:order val="0"/>
          <c:tx>
            <c:strRef>
              <c:f>图1!$B$1</c:f>
              <c:strCache>
                <c:ptCount val="1"/>
                <c:pt idx="0">
                  <c:v>北京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图1!$A$2:$A$109</c:f>
              <c:strCache>
                <c:ptCount val="108"/>
                <c:pt idx="0">
                  <c:v>2015m1</c:v>
                </c:pt>
                <c:pt idx="1">
                  <c:v>2015m2</c:v>
                </c:pt>
                <c:pt idx="2">
                  <c:v>2015m3</c:v>
                </c:pt>
                <c:pt idx="3">
                  <c:v>2015m4</c:v>
                </c:pt>
                <c:pt idx="4">
                  <c:v>2015m5</c:v>
                </c:pt>
                <c:pt idx="5">
                  <c:v>2015m6</c:v>
                </c:pt>
                <c:pt idx="6">
                  <c:v>2015m7</c:v>
                </c:pt>
                <c:pt idx="7">
                  <c:v>2015m8</c:v>
                </c:pt>
                <c:pt idx="8">
                  <c:v>2015m9</c:v>
                </c:pt>
                <c:pt idx="9">
                  <c:v>2015m10</c:v>
                </c:pt>
                <c:pt idx="10">
                  <c:v>2015m11</c:v>
                </c:pt>
                <c:pt idx="11">
                  <c:v>2015m12</c:v>
                </c:pt>
                <c:pt idx="12">
                  <c:v>2016m1</c:v>
                </c:pt>
                <c:pt idx="13">
                  <c:v>2016m2</c:v>
                </c:pt>
                <c:pt idx="14">
                  <c:v>2016m3</c:v>
                </c:pt>
                <c:pt idx="15">
                  <c:v>2016m4</c:v>
                </c:pt>
                <c:pt idx="16">
                  <c:v>2016m5</c:v>
                </c:pt>
                <c:pt idx="17">
                  <c:v>2016m6</c:v>
                </c:pt>
                <c:pt idx="18">
                  <c:v>2016m7</c:v>
                </c:pt>
                <c:pt idx="19">
                  <c:v>2016m8</c:v>
                </c:pt>
                <c:pt idx="20">
                  <c:v>2016m9</c:v>
                </c:pt>
                <c:pt idx="21">
                  <c:v>2016m10</c:v>
                </c:pt>
                <c:pt idx="22">
                  <c:v>2016m11</c:v>
                </c:pt>
                <c:pt idx="23">
                  <c:v>2016m12</c:v>
                </c:pt>
                <c:pt idx="24">
                  <c:v>2017m1</c:v>
                </c:pt>
                <c:pt idx="25">
                  <c:v>2017m2</c:v>
                </c:pt>
                <c:pt idx="26">
                  <c:v>2017m3</c:v>
                </c:pt>
                <c:pt idx="27">
                  <c:v>2017m4</c:v>
                </c:pt>
                <c:pt idx="28">
                  <c:v>2017m5</c:v>
                </c:pt>
                <c:pt idx="29">
                  <c:v>2017m6</c:v>
                </c:pt>
                <c:pt idx="30">
                  <c:v>2017m7</c:v>
                </c:pt>
                <c:pt idx="31">
                  <c:v>2017m8</c:v>
                </c:pt>
                <c:pt idx="32">
                  <c:v>2017m9</c:v>
                </c:pt>
                <c:pt idx="33">
                  <c:v>2017m10</c:v>
                </c:pt>
                <c:pt idx="34">
                  <c:v>2017m11</c:v>
                </c:pt>
                <c:pt idx="35">
                  <c:v>2017m12</c:v>
                </c:pt>
                <c:pt idx="36">
                  <c:v>2018m1</c:v>
                </c:pt>
                <c:pt idx="37">
                  <c:v>2018m2</c:v>
                </c:pt>
                <c:pt idx="38">
                  <c:v>2018m3</c:v>
                </c:pt>
                <c:pt idx="39">
                  <c:v>2018m4</c:v>
                </c:pt>
                <c:pt idx="40">
                  <c:v>2018m5</c:v>
                </c:pt>
                <c:pt idx="41">
                  <c:v>2018m6</c:v>
                </c:pt>
                <c:pt idx="42">
                  <c:v>2018m7</c:v>
                </c:pt>
                <c:pt idx="43">
                  <c:v>2018m8</c:v>
                </c:pt>
                <c:pt idx="44">
                  <c:v>2018m9</c:v>
                </c:pt>
                <c:pt idx="45">
                  <c:v>2018m10</c:v>
                </c:pt>
                <c:pt idx="46">
                  <c:v>2018m11</c:v>
                </c:pt>
                <c:pt idx="47">
                  <c:v>2018m12</c:v>
                </c:pt>
                <c:pt idx="48">
                  <c:v>2019m1</c:v>
                </c:pt>
                <c:pt idx="49">
                  <c:v>2019m2</c:v>
                </c:pt>
                <c:pt idx="50">
                  <c:v>2019m3</c:v>
                </c:pt>
                <c:pt idx="51">
                  <c:v>2019m4</c:v>
                </c:pt>
                <c:pt idx="52">
                  <c:v>2019m5</c:v>
                </c:pt>
                <c:pt idx="53">
                  <c:v>2019m6</c:v>
                </c:pt>
                <c:pt idx="54">
                  <c:v>2019m7</c:v>
                </c:pt>
                <c:pt idx="55">
                  <c:v>2019m8</c:v>
                </c:pt>
                <c:pt idx="56">
                  <c:v>2019m9</c:v>
                </c:pt>
                <c:pt idx="57">
                  <c:v>2019m10</c:v>
                </c:pt>
                <c:pt idx="58">
                  <c:v>2019m11</c:v>
                </c:pt>
                <c:pt idx="59">
                  <c:v>2019m12</c:v>
                </c:pt>
                <c:pt idx="60">
                  <c:v>2020m1</c:v>
                </c:pt>
                <c:pt idx="61">
                  <c:v>2020m2</c:v>
                </c:pt>
                <c:pt idx="62">
                  <c:v>2020m3</c:v>
                </c:pt>
                <c:pt idx="63">
                  <c:v>2020m4</c:v>
                </c:pt>
                <c:pt idx="64">
                  <c:v>2020m5</c:v>
                </c:pt>
                <c:pt idx="65">
                  <c:v>2020m6</c:v>
                </c:pt>
                <c:pt idx="66">
                  <c:v>2020m7</c:v>
                </c:pt>
                <c:pt idx="67">
                  <c:v>2020m8</c:v>
                </c:pt>
                <c:pt idx="68">
                  <c:v>2020m9</c:v>
                </c:pt>
                <c:pt idx="69">
                  <c:v>2020m10</c:v>
                </c:pt>
                <c:pt idx="70">
                  <c:v>2020m11</c:v>
                </c:pt>
                <c:pt idx="71">
                  <c:v>2020m12</c:v>
                </c:pt>
                <c:pt idx="72">
                  <c:v>2021m1</c:v>
                </c:pt>
                <c:pt idx="73">
                  <c:v>2021m2</c:v>
                </c:pt>
                <c:pt idx="74">
                  <c:v>2021m3</c:v>
                </c:pt>
                <c:pt idx="75">
                  <c:v>2021m4</c:v>
                </c:pt>
                <c:pt idx="76">
                  <c:v>2021m5</c:v>
                </c:pt>
                <c:pt idx="77">
                  <c:v>2021m6</c:v>
                </c:pt>
                <c:pt idx="78">
                  <c:v>2021m7</c:v>
                </c:pt>
                <c:pt idx="79">
                  <c:v>2021m8</c:v>
                </c:pt>
                <c:pt idx="80">
                  <c:v>2021m9</c:v>
                </c:pt>
                <c:pt idx="81">
                  <c:v>2021m10</c:v>
                </c:pt>
                <c:pt idx="82">
                  <c:v>2021m11</c:v>
                </c:pt>
                <c:pt idx="83">
                  <c:v>2021m12</c:v>
                </c:pt>
                <c:pt idx="84">
                  <c:v>2022m1</c:v>
                </c:pt>
                <c:pt idx="85">
                  <c:v>2022m2</c:v>
                </c:pt>
                <c:pt idx="86">
                  <c:v>2022m3</c:v>
                </c:pt>
                <c:pt idx="87">
                  <c:v>2022m4</c:v>
                </c:pt>
                <c:pt idx="88">
                  <c:v>2022m5</c:v>
                </c:pt>
                <c:pt idx="89">
                  <c:v>2022m6</c:v>
                </c:pt>
                <c:pt idx="90">
                  <c:v>2022m7</c:v>
                </c:pt>
                <c:pt idx="91">
                  <c:v>2022m8</c:v>
                </c:pt>
                <c:pt idx="92">
                  <c:v>2022m9</c:v>
                </c:pt>
                <c:pt idx="93">
                  <c:v>2022m10</c:v>
                </c:pt>
                <c:pt idx="94">
                  <c:v>2022m11</c:v>
                </c:pt>
                <c:pt idx="95">
                  <c:v>2022m12</c:v>
                </c:pt>
                <c:pt idx="96">
                  <c:v>2023m1</c:v>
                </c:pt>
                <c:pt idx="97">
                  <c:v>2023m2</c:v>
                </c:pt>
                <c:pt idx="98">
                  <c:v>2023m3</c:v>
                </c:pt>
                <c:pt idx="99">
                  <c:v>2023m4</c:v>
                </c:pt>
                <c:pt idx="100">
                  <c:v>2023m5</c:v>
                </c:pt>
                <c:pt idx="101">
                  <c:v>2023m6</c:v>
                </c:pt>
                <c:pt idx="102">
                  <c:v>2023m7</c:v>
                </c:pt>
                <c:pt idx="103">
                  <c:v>2023m8</c:v>
                </c:pt>
                <c:pt idx="104">
                  <c:v>2023m9</c:v>
                </c:pt>
                <c:pt idx="105">
                  <c:v>2023m10</c:v>
                </c:pt>
                <c:pt idx="106">
                  <c:v>2023m11</c:v>
                </c:pt>
                <c:pt idx="107">
                  <c:v>2023m12</c:v>
                </c:pt>
              </c:strCache>
            </c:strRef>
          </c:cat>
          <c:val>
            <c:numRef>
              <c:f>图1!$B$2:$B$109</c:f>
              <c:numCache>
                <c:formatCode>General</c:formatCode>
                <c:ptCount val="108"/>
                <c:pt idx="0">
                  <c:v>124.11840926979799</c:v>
                </c:pt>
                <c:pt idx="1">
                  <c:v>124.868715989027</c:v>
                </c:pt>
                <c:pt idx="2">
                  <c:v>127.415339357077</c:v>
                </c:pt>
                <c:pt idx="3">
                  <c:v>126.666941048513</c:v>
                </c:pt>
                <c:pt idx="4">
                  <c:v>125.549215054995</c:v>
                </c:pt>
                <c:pt idx="5">
                  <c:v>126.81378822702899</c:v>
                </c:pt>
                <c:pt idx="6">
                  <c:v>128.67619615044799</c:v>
                </c:pt>
                <c:pt idx="7">
                  <c:v>128.177598753627</c:v>
                </c:pt>
                <c:pt idx="8">
                  <c:v>128.88330892890201</c:v>
                </c:pt>
                <c:pt idx="9">
                  <c:v>128.049333468426</c:v>
                </c:pt>
                <c:pt idx="10">
                  <c:v>129.79402258663299</c:v>
                </c:pt>
                <c:pt idx="11">
                  <c:v>128.74057989971499</c:v>
                </c:pt>
                <c:pt idx="12">
                  <c:v>128.34232472679099</c:v>
                </c:pt>
                <c:pt idx="13">
                  <c:v>127.59834589555599</c:v>
                </c:pt>
                <c:pt idx="14">
                  <c:v>126.213141080979</c:v>
                </c:pt>
                <c:pt idx="15">
                  <c:v>124.51033655472899</c:v>
                </c:pt>
                <c:pt idx="16">
                  <c:v>124.538962714699</c:v>
                </c:pt>
                <c:pt idx="17">
                  <c:v>122.750380151204</c:v>
                </c:pt>
                <c:pt idx="18">
                  <c:v>120.840261961167</c:v>
                </c:pt>
                <c:pt idx="19">
                  <c:v>120.180755412511</c:v>
                </c:pt>
                <c:pt idx="20">
                  <c:v>120.034209561995</c:v>
                </c:pt>
                <c:pt idx="21">
                  <c:v>119.665886303707</c:v>
                </c:pt>
                <c:pt idx="22">
                  <c:v>119.570666655804</c:v>
                </c:pt>
                <c:pt idx="23">
                  <c:v>119.703150533002</c:v>
                </c:pt>
                <c:pt idx="24">
                  <c:v>119.233279738818</c:v>
                </c:pt>
                <c:pt idx="25">
                  <c:v>118.297555857113</c:v>
                </c:pt>
                <c:pt idx="26">
                  <c:v>117.723626460369</c:v>
                </c:pt>
                <c:pt idx="27">
                  <c:v>117.487887521945</c:v>
                </c:pt>
                <c:pt idx="28">
                  <c:v>117.16275461027899</c:v>
                </c:pt>
                <c:pt idx="29">
                  <c:v>117.845865185577</c:v>
                </c:pt>
                <c:pt idx="30">
                  <c:v>117.896387846858</c:v>
                </c:pt>
                <c:pt idx="31">
                  <c:v>118.891071573836</c:v>
                </c:pt>
                <c:pt idx="32">
                  <c:v>120.15293279387301</c:v>
                </c:pt>
                <c:pt idx="33">
                  <c:v>120.415289038937</c:v>
                </c:pt>
                <c:pt idx="34">
                  <c:v>120.909969171762</c:v>
                </c:pt>
                <c:pt idx="35">
                  <c:v>120.756894547919</c:v>
                </c:pt>
                <c:pt idx="36">
                  <c:v>121.666101565651</c:v>
                </c:pt>
                <c:pt idx="37">
                  <c:v>123.19574293474599</c:v>
                </c:pt>
                <c:pt idx="38">
                  <c:v>123.42887036384001</c:v>
                </c:pt>
                <c:pt idx="39">
                  <c:v>124.863894741032</c:v>
                </c:pt>
                <c:pt idx="40">
                  <c:v>126.029833214501</c:v>
                </c:pt>
                <c:pt idx="41">
                  <c:v>125.33456907654799</c:v>
                </c:pt>
                <c:pt idx="42">
                  <c:v>121.363166483296</c:v>
                </c:pt>
                <c:pt idx="43">
                  <c:v>120.141181001885</c:v>
                </c:pt>
                <c:pt idx="44">
                  <c:v>120.71641615329401</c:v>
                </c:pt>
                <c:pt idx="45">
                  <c:v>119.793649375575</c:v>
                </c:pt>
                <c:pt idx="46">
                  <c:v>119.51080282653299</c:v>
                </c:pt>
                <c:pt idx="47">
                  <c:v>120.54968132679799</c:v>
                </c:pt>
                <c:pt idx="48">
                  <c:v>121.383054131275</c:v>
                </c:pt>
                <c:pt idx="49">
                  <c:v>122.430671143532</c:v>
                </c:pt>
                <c:pt idx="50">
                  <c:v>123.478288155789</c:v>
                </c:pt>
                <c:pt idx="51">
                  <c:v>123.71131514221599</c:v>
                </c:pt>
                <c:pt idx="52">
                  <c:v>122.177153853126</c:v>
                </c:pt>
                <c:pt idx="53">
                  <c:v>120.462195764222</c:v>
                </c:pt>
                <c:pt idx="54">
                  <c:v>120.45657097489401</c:v>
                </c:pt>
                <c:pt idx="55">
                  <c:v>118.921505701805</c:v>
                </c:pt>
                <c:pt idx="56">
                  <c:v>118.300468694443</c:v>
                </c:pt>
                <c:pt idx="57">
                  <c:v>118.42481671564801</c:v>
                </c:pt>
                <c:pt idx="58">
                  <c:v>119.603712293104</c:v>
                </c:pt>
                <c:pt idx="59">
                  <c:v>119.164476512222</c:v>
                </c:pt>
                <c:pt idx="60">
                  <c:v>120.55902249478901</c:v>
                </c:pt>
                <c:pt idx="61">
                  <c:v>120.790944611884</c:v>
                </c:pt>
                <c:pt idx="62">
                  <c:v>123.179069452097</c:v>
                </c:pt>
                <c:pt idx="63">
                  <c:v>123.968147040619</c:v>
                </c:pt>
                <c:pt idx="64">
                  <c:v>122.95287256699581</c:v>
                </c:pt>
                <c:pt idx="65">
                  <c:v>120.75619144925295</c:v>
                </c:pt>
                <c:pt idx="66">
                  <c:v>121.41760640857332</c:v>
                </c:pt>
                <c:pt idx="67">
                  <c:v>122.08203464789059</c:v>
                </c:pt>
                <c:pt idx="68">
                  <c:v>124.13930134444337</c:v>
                </c:pt>
                <c:pt idx="69">
                  <c:v>125.84702756135529</c:v>
                </c:pt>
                <c:pt idx="70">
                  <c:v>126.94747741622454</c:v>
                </c:pt>
                <c:pt idx="71">
                  <c:v>125.98021453721842</c:v>
                </c:pt>
                <c:pt idx="72">
                  <c:v>127.37275166645422</c:v>
                </c:pt>
                <c:pt idx="73">
                  <c:v>127.92428234855417</c:v>
                </c:pt>
                <c:pt idx="74">
                  <c:v>128.57012869455721</c:v>
                </c:pt>
                <c:pt idx="75">
                  <c:v>128.16745404430429</c:v>
                </c:pt>
                <c:pt idx="76">
                  <c:v>128.72963164905997</c:v>
                </c:pt>
                <c:pt idx="77">
                  <c:v>128.96727899814911</c:v>
                </c:pt>
                <c:pt idx="78">
                  <c:v>129.60267930682954</c:v>
                </c:pt>
                <c:pt idx="79">
                  <c:v>130.0153982237388</c:v>
                </c:pt>
                <c:pt idx="80">
                  <c:v>130.48707698592082</c:v>
                </c:pt>
                <c:pt idx="81">
                  <c:v>132.08110210428291</c:v>
                </c:pt>
                <c:pt idx="82">
                  <c:v>133.68718034263262</c:v>
                </c:pt>
                <c:pt idx="83">
                  <c:v>135.11989453849381</c:v>
                </c:pt>
                <c:pt idx="84">
                  <c:v>135.24494565836531</c:v>
                </c:pt>
                <c:pt idx="85">
                  <c:v>135.31585818095914</c:v>
                </c:pt>
                <c:pt idx="86">
                  <c:v>137.7287923598131</c:v>
                </c:pt>
                <c:pt idx="87">
                  <c:v>135.55079357805104</c:v>
                </c:pt>
                <c:pt idx="88">
                  <c:v>131.69640669134489</c:v>
                </c:pt>
                <c:pt idx="89">
                  <c:v>131.72332532598386</c:v>
                </c:pt>
                <c:pt idx="90">
                  <c:v>133.53952962278433</c:v>
                </c:pt>
                <c:pt idx="91">
                  <c:v>131.88644421648294</c:v>
                </c:pt>
                <c:pt idx="92">
                  <c:v>130.52876069254467</c:v>
                </c:pt>
                <c:pt idx="93">
                  <c:v>129.23284940854293</c:v>
                </c:pt>
                <c:pt idx="94">
                  <c:v>127.14273796002392</c:v>
                </c:pt>
                <c:pt idx="95">
                  <c:v>128.77151624101697</c:v>
                </c:pt>
                <c:pt idx="96">
                  <c:v>130.84666173221802</c:v>
                </c:pt>
                <c:pt idx="97">
                  <c:v>131.14397202524586</c:v>
                </c:pt>
                <c:pt idx="98">
                  <c:v>131.10058079329042</c:v>
                </c:pt>
                <c:pt idx="99">
                  <c:v>130.42861935398091</c:v>
                </c:pt>
                <c:pt idx="100">
                  <c:v>129.20623210190359</c:v>
                </c:pt>
                <c:pt idx="101">
                  <c:v>126.29208901689796</c:v>
                </c:pt>
                <c:pt idx="102">
                  <c:v>125.27038621261445</c:v>
                </c:pt>
                <c:pt idx="103">
                  <c:v>126.27069472891993</c:v>
                </c:pt>
                <c:pt idx="104">
                  <c:v>126.83226967767622</c:v>
                </c:pt>
                <c:pt idx="105">
                  <c:v>127.70190228478265</c:v>
                </c:pt>
                <c:pt idx="106">
                  <c:v>127.21231921768471</c:v>
                </c:pt>
                <c:pt idx="107">
                  <c:v>127.98683246424007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61-4CD8-9D7D-983DA48C1411}"/>
            </c:ext>
          </c:extLst>
        </c:ser>
        <c:ser>
          <c:idx val="2"/>
          <c:order val="1"/>
          <c:tx>
            <c:strRef>
              <c:f>图1!$C$1</c:f>
              <c:strCache>
                <c:ptCount val="1"/>
                <c:pt idx="0">
                  <c:v>内蒙古</c:v>
                </c:pt>
              </c:strCache>
            </c:strRef>
          </c:tx>
          <c:spPr>
            <a:ln w="28575" cap="rnd" cmpd="sng" algn="ctr">
              <a:solidFill>
                <a:schemeClr val="accent3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图1!$A$2:$A$109</c:f>
              <c:strCache>
                <c:ptCount val="108"/>
                <c:pt idx="0">
                  <c:v>2015m1</c:v>
                </c:pt>
                <c:pt idx="1">
                  <c:v>2015m2</c:v>
                </c:pt>
                <c:pt idx="2">
                  <c:v>2015m3</c:v>
                </c:pt>
                <c:pt idx="3">
                  <c:v>2015m4</c:v>
                </c:pt>
                <c:pt idx="4">
                  <c:v>2015m5</c:v>
                </c:pt>
                <c:pt idx="5">
                  <c:v>2015m6</c:v>
                </c:pt>
                <c:pt idx="6">
                  <c:v>2015m7</c:v>
                </c:pt>
                <c:pt idx="7">
                  <c:v>2015m8</c:v>
                </c:pt>
                <c:pt idx="8">
                  <c:v>2015m9</c:v>
                </c:pt>
                <c:pt idx="9">
                  <c:v>2015m10</c:v>
                </c:pt>
                <c:pt idx="10">
                  <c:v>2015m11</c:v>
                </c:pt>
                <c:pt idx="11">
                  <c:v>2015m12</c:v>
                </c:pt>
                <c:pt idx="12">
                  <c:v>2016m1</c:v>
                </c:pt>
                <c:pt idx="13">
                  <c:v>2016m2</c:v>
                </c:pt>
                <c:pt idx="14">
                  <c:v>2016m3</c:v>
                </c:pt>
                <c:pt idx="15">
                  <c:v>2016m4</c:v>
                </c:pt>
                <c:pt idx="16">
                  <c:v>2016m5</c:v>
                </c:pt>
                <c:pt idx="17">
                  <c:v>2016m6</c:v>
                </c:pt>
                <c:pt idx="18">
                  <c:v>2016m7</c:v>
                </c:pt>
                <c:pt idx="19">
                  <c:v>2016m8</c:v>
                </c:pt>
                <c:pt idx="20">
                  <c:v>2016m9</c:v>
                </c:pt>
                <c:pt idx="21">
                  <c:v>2016m10</c:v>
                </c:pt>
                <c:pt idx="22">
                  <c:v>2016m11</c:v>
                </c:pt>
                <c:pt idx="23">
                  <c:v>2016m12</c:v>
                </c:pt>
                <c:pt idx="24">
                  <c:v>2017m1</c:v>
                </c:pt>
                <c:pt idx="25">
                  <c:v>2017m2</c:v>
                </c:pt>
                <c:pt idx="26">
                  <c:v>2017m3</c:v>
                </c:pt>
                <c:pt idx="27">
                  <c:v>2017m4</c:v>
                </c:pt>
                <c:pt idx="28">
                  <c:v>2017m5</c:v>
                </c:pt>
                <c:pt idx="29">
                  <c:v>2017m6</c:v>
                </c:pt>
                <c:pt idx="30">
                  <c:v>2017m7</c:v>
                </c:pt>
                <c:pt idx="31">
                  <c:v>2017m8</c:v>
                </c:pt>
                <c:pt idx="32">
                  <c:v>2017m9</c:v>
                </c:pt>
                <c:pt idx="33">
                  <c:v>2017m10</c:v>
                </c:pt>
                <c:pt idx="34">
                  <c:v>2017m11</c:v>
                </c:pt>
                <c:pt idx="35">
                  <c:v>2017m12</c:v>
                </c:pt>
                <c:pt idx="36">
                  <c:v>2018m1</c:v>
                </c:pt>
                <c:pt idx="37">
                  <c:v>2018m2</c:v>
                </c:pt>
                <c:pt idx="38">
                  <c:v>2018m3</c:v>
                </c:pt>
                <c:pt idx="39">
                  <c:v>2018m4</c:v>
                </c:pt>
                <c:pt idx="40">
                  <c:v>2018m5</c:v>
                </c:pt>
                <c:pt idx="41">
                  <c:v>2018m6</c:v>
                </c:pt>
                <c:pt idx="42">
                  <c:v>2018m7</c:v>
                </c:pt>
                <c:pt idx="43">
                  <c:v>2018m8</c:v>
                </c:pt>
                <c:pt idx="44">
                  <c:v>2018m9</c:v>
                </c:pt>
                <c:pt idx="45">
                  <c:v>2018m10</c:v>
                </c:pt>
                <c:pt idx="46">
                  <c:v>2018m11</c:v>
                </c:pt>
                <c:pt idx="47">
                  <c:v>2018m12</c:v>
                </c:pt>
                <c:pt idx="48">
                  <c:v>2019m1</c:v>
                </c:pt>
                <c:pt idx="49">
                  <c:v>2019m2</c:v>
                </c:pt>
                <c:pt idx="50">
                  <c:v>2019m3</c:v>
                </c:pt>
                <c:pt idx="51">
                  <c:v>2019m4</c:v>
                </c:pt>
                <c:pt idx="52">
                  <c:v>2019m5</c:v>
                </c:pt>
                <c:pt idx="53">
                  <c:v>2019m6</c:v>
                </c:pt>
                <c:pt idx="54">
                  <c:v>2019m7</c:v>
                </c:pt>
                <c:pt idx="55">
                  <c:v>2019m8</c:v>
                </c:pt>
                <c:pt idx="56">
                  <c:v>2019m9</c:v>
                </c:pt>
                <c:pt idx="57">
                  <c:v>2019m10</c:v>
                </c:pt>
                <c:pt idx="58">
                  <c:v>2019m11</c:v>
                </c:pt>
                <c:pt idx="59">
                  <c:v>2019m12</c:v>
                </c:pt>
                <c:pt idx="60">
                  <c:v>2020m1</c:v>
                </c:pt>
                <c:pt idx="61">
                  <c:v>2020m2</c:v>
                </c:pt>
                <c:pt idx="62">
                  <c:v>2020m3</c:v>
                </c:pt>
                <c:pt idx="63">
                  <c:v>2020m4</c:v>
                </c:pt>
                <c:pt idx="64">
                  <c:v>2020m5</c:v>
                </c:pt>
                <c:pt idx="65">
                  <c:v>2020m6</c:v>
                </c:pt>
                <c:pt idx="66">
                  <c:v>2020m7</c:v>
                </c:pt>
                <c:pt idx="67">
                  <c:v>2020m8</c:v>
                </c:pt>
                <c:pt idx="68">
                  <c:v>2020m9</c:v>
                </c:pt>
                <c:pt idx="69">
                  <c:v>2020m10</c:v>
                </c:pt>
                <c:pt idx="70">
                  <c:v>2020m11</c:v>
                </c:pt>
                <c:pt idx="71">
                  <c:v>2020m12</c:v>
                </c:pt>
                <c:pt idx="72">
                  <c:v>2021m1</c:v>
                </c:pt>
                <c:pt idx="73">
                  <c:v>2021m2</c:v>
                </c:pt>
                <c:pt idx="74">
                  <c:v>2021m3</c:v>
                </c:pt>
                <c:pt idx="75">
                  <c:v>2021m4</c:v>
                </c:pt>
                <c:pt idx="76">
                  <c:v>2021m5</c:v>
                </c:pt>
                <c:pt idx="77">
                  <c:v>2021m6</c:v>
                </c:pt>
                <c:pt idx="78">
                  <c:v>2021m7</c:v>
                </c:pt>
                <c:pt idx="79">
                  <c:v>2021m8</c:v>
                </c:pt>
                <c:pt idx="80">
                  <c:v>2021m9</c:v>
                </c:pt>
                <c:pt idx="81">
                  <c:v>2021m10</c:v>
                </c:pt>
                <c:pt idx="82">
                  <c:v>2021m11</c:v>
                </c:pt>
                <c:pt idx="83">
                  <c:v>2021m12</c:v>
                </c:pt>
                <c:pt idx="84">
                  <c:v>2022m1</c:v>
                </c:pt>
                <c:pt idx="85">
                  <c:v>2022m2</c:v>
                </c:pt>
                <c:pt idx="86">
                  <c:v>2022m3</c:v>
                </c:pt>
                <c:pt idx="87">
                  <c:v>2022m4</c:v>
                </c:pt>
                <c:pt idx="88">
                  <c:v>2022m5</c:v>
                </c:pt>
                <c:pt idx="89">
                  <c:v>2022m6</c:v>
                </c:pt>
                <c:pt idx="90">
                  <c:v>2022m7</c:v>
                </c:pt>
                <c:pt idx="91">
                  <c:v>2022m8</c:v>
                </c:pt>
                <c:pt idx="92">
                  <c:v>2022m9</c:v>
                </c:pt>
                <c:pt idx="93">
                  <c:v>2022m10</c:v>
                </c:pt>
                <c:pt idx="94">
                  <c:v>2022m11</c:v>
                </c:pt>
                <c:pt idx="95">
                  <c:v>2022m12</c:v>
                </c:pt>
                <c:pt idx="96">
                  <c:v>2023m1</c:v>
                </c:pt>
                <c:pt idx="97">
                  <c:v>2023m2</c:v>
                </c:pt>
                <c:pt idx="98">
                  <c:v>2023m3</c:v>
                </c:pt>
                <c:pt idx="99">
                  <c:v>2023m4</c:v>
                </c:pt>
                <c:pt idx="100">
                  <c:v>2023m5</c:v>
                </c:pt>
                <c:pt idx="101">
                  <c:v>2023m6</c:v>
                </c:pt>
                <c:pt idx="102">
                  <c:v>2023m7</c:v>
                </c:pt>
                <c:pt idx="103">
                  <c:v>2023m8</c:v>
                </c:pt>
                <c:pt idx="104">
                  <c:v>2023m9</c:v>
                </c:pt>
                <c:pt idx="105">
                  <c:v>2023m10</c:v>
                </c:pt>
                <c:pt idx="106">
                  <c:v>2023m11</c:v>
                </c:pt>
                <c:pt idx="107">
                  <c:v>2023m12</c:v>
                </c:pt>
              </c:strCache>
            </c:strRef>
          </c:cat>
          <c:val>
            <c:numRef>
              <c:f>图1!$C$2:$C$109</c:f>
              <c:numCache>
                <c:formatCode>General</c:formatCode>
                <c:ptCount val="108"/>
                <c:pt idx="0">
                  <c:v>149.81728361635501</c:v>
                </c:pt>
                <c:pt idx="1">
                  <c:v>152.66093564085801</c:v>
                </c:pt>
                <c:pt idx="2">
                  <c:v>151.085733640765</c:v>
                </c:pt>
                <c:pt idx="3">
                  <c:v>144.84583452139799</c:v>
                </c:pt>
                <c:pt idx="4">
                  <c:v>142.20206798448501</c:v>
                </c:pt>
                <c:pt idx="5">
                  <c:v>146.907805848951</c:v>
                </c:pt>
                <c:pt idx="6">
                  <c:v>150.772559641383</c:v>
                </c:pt>
                <c:pt idx="7">
                  <c:v>155.666543075487</c:v>
                </c:pt>
                <c:pt idx="8">
                  <c:v>157.079890009575</c:v>
                </c:pt>
                <c:pt idx="9">
                  <c:v>153.37347923893799</c:v>
                </c:pt>
                <c:pt idx="10">
                  <c:v>156.25967717043801</c:v>
                </c:pt>
                <c:pt idx="11">
                  <c:v>157.70332802885</c:v>
                </c:pt>
                <c:pt idx="12">
                  <c:v>160.81499919861</c:v>
                </c:pt>
                <c:pt idx="13">
                  <c:v>160.86928536767999</c:v>
                </c:pt>
                <c:pt idx="14">
                  <c:v>155.20997732823099</c:v>
                </c:pt>
                <c:pt idx="15">
                  <c:v>151.216983750086</c:v>
                </c:pt>
                <c:pt idx="16">
                  <c:v>150.412023217231</c:v>
                </c:pt>
                <c:pt idx="17">
                  <c:v>148.09718470658299</c:v>
                </c:pt>
                <c:pt idx="18">
                  <c:v>145.06087197114999</c:v>
                </c:pt>
                <c:pt idx="19">
                  <c:v>145.04742585903301</c:v>
                </c:pt>
                <c:pt idx="20">
                  <c:v>144.51901372165901</c:v>
                </c:pt>
                <c:pt idx="21">
                  <c:v>142.68683042953899</c:v>
                </c:pt>
                <c:pt idx="22">
                  <c:v>143.251466794332</c:v>
                </c:pt>
                <c:pt idx="23">
                  <c:v>141.706970095043</c:v>
                </c:pt>
                <c:pt idx="24">
                  <c:v>139.91632926871699</c:v>
                </c:pt>
                <c:pt idx="25">
                  <c:v>137.86298753550801</c:v>
                </c:pt>
                <c:pt idx="26">
                  <c:v>137.19088261789901</c:v>
                </c:pt>
                <c:pt idx="27">
                  <c:v>135.646787295091</c:v>
                </c:pt>
                <c:pt idx="28">
                  <c:v>136.13586453731699</c:v>
                </c:pt>
                <c:pt idx="29">
                  <c:v>137.46351759268899</c:v>
                </c:pt>
                <c:pt idx="30">
                  <c:v>138.89101304773601</c:v>
                </c:pt>
                <c:pt idx="31">
                  <c:v>140.092633888042</c:v>
                </c:pt>
                <c:pt idx="32">
                  <c:v>140.27867188703399</c:v>
                </c:pt>
                <c:pt idx="33">
                  <c:v>140.24786624210901</c:v>
                </c:pt>
                <c:pt idx="34">
                  <c:v>141.558260108794</c:v>
                </c:pt>
                <c:pt idx="35">
                  <c:v>141.391688869136</c:v>
                </c:pt>
                <c:pt idx="36">
                  <c:v>141.56207318536499</c:v>
                </c:pt>
                <c:pt idx="37">
                  <c:v>144.52563643359801</c:v>
                </c:pt>
                <c:pt idx="38">
                  <c:v>144.927614979423</c:v>
                </c:pt>
                <c:pt idx="39">
                  <c:v>148.851471458698</c:v>
                </c:pt>
                <c:pt idx="40">
                  <c:v>150.772459297263</c:v>
                </c:pt>
                <c:pt idx="41">
                  <c:v>149.82099634880501</c:v>
                </c:pt>
                <c:pt idx="42">
                  <c:v>145.283033853441</c:v>
                </c:pt>
                <c:pt idx="43">
                  <c:v>146.049963964711</c:v>
                </c:pt>
                <c:pt idx="44">
                  <c:v>147.709856402317</c:v>
                </c:pt>
                <c:pt idx="45">
                  <c:v>145.59400028217701</c:v>
                </c:pt>
                <c:pt idx="46">
                  <c:v>145.200350298334</c:v>
                </c:pt>
                <c:pt idx="47">
                  <c:v>147.23141563684101</c:v>
                </c:pt>
                <c:pt idx="48">
                  <c:v>148.77320304488299</c:v>
                </c:pt>
                <c:pt idx="49">
                  <c:v>148.97088096182699</c:v>
                </c:pt>
                <c:pt idx="50">
                  <c:v>149.45283377151301</c:v>
                </c:pt>
                <c:pt idx="51">
                  <c:v>149.26679577252099</c:v>
                </c:pt>
                <c:pt idx="52">
                  <c:v>147.475051160872</c:v>
                </c:pt>
                <c:pt idx="53">
                  <c:v>145.37785904710199</c:v>
                </c:pt>
                <c:pt idx="54">
                  <c:v>144.82797326798899</c:v>
                </c:pt>
                <c:pt idx="55">
                  <c:v>144.15416250033601</c:v>
                </c:pt>
                <c:pt idx="56">
                  <c:v>142.86333573710499</c:v>
                </c:pt>
                <c:pt idx="57">
                  <c:v>142.60836132748301</c:v>
                </c:pt>
                <c:pt idx="58">
                  <c:v>143.78670233188501</c:v>
                </c:pt>
                <c:pt idx="59">
                  <c:v>142.810153353358</c:v>
                </c:pt>
                <c:pt idx="60">
                  <c:v>143.876911696013</c:v>
                </c:pt>
                <c:pt idx="61">
                  <c:v>145.325278728077</c:v>
                </c:pt>
                <c:pt idx="62">
                  <c:v>153.89847967622299</c:v>
                </c:pt>
                <c:pt idx="63">
                  <c:v>155.14023816463899</c:v>
                </c:pt>
                <c:pt idx="64">
                  <c:v>149.33754992512942</c:v>
                </c:pt>
                <c:pt idx="65">
                  <c:v>145.13355358713153</c:v>
                </c:pt>
                <c:pt idx="66">
                  <c:v>147.37688911958838</c:v>
                </c:pt>
                <c:pt idx="67">
                  <c:v>149.82944609528974</c:v>
                </c:pt>
                <c:pt idx="68">
                  <c:v>153.50883346192941</c:v>
                </c:pt>
                <c:pt idx="69">
                  <c:v>156.78854264706186</c:v>
                </c:pt>
                <c:pt idx="70">
                  <c:v>158.00142494178394</c:v>
                </c:pt>
                <c:pt idx="71">
                  <c:v>155.53632471408952</c:v>
                </c:pt>
                <c:pt idx="72">
                  <c:v>156.94658762217455</c:v>
                </c:pt>
                <c:pt idx="73">
                  <c:v>157.51956337321809</c:v>
                </c:pt>
                <c:pt idx="74">
                  <c:v>157.74855298160361</c:v>
                </c:pt>
                <c:pt idx="75">
                  <c:v>158.65166712510478</c:v>
                </c:pt>
                <c:pt idx="76">
                  <c:v>158.65738684801363</c:v>
                </c:pt>
                <c:pt idx="77">
                  <c:v>158.32644568742842</c:v>
                </c:pt>
                <c:pt idx="78">
                  <c:v>159.69887814750237</c:v>
                </c:pt>
                <c:pt idx="79">
                  <c:v>160.05621031028099</c:v>
                </c:pt>
                <c:pt idx="80">
                  <c:v>160.08320338857007</c:v>
                </c:pt>
                <c:pt idx="81">
                  <c:v>160.76916875356719</c:v>
                </c:pt>
                <c:pt idx="82">
                  <c:v>163.18239009101825</c:v>
                </c:pt>
                <c:pt idx="83">
                  <c:v>165.76630000159105</c:v>
                </c:pt>
                <c:pt idx="84">
                  <c:v>167.50720303221345</c:v>
                </c:pt>
                <c:pt idx="85">
                  <c:v>168.80758705283921</c:v>
                </c:pt>
                <c:pt idx="86">
                  <c:v>187.35243391353995</c:v>
                </c:pt>
                <c:pt idx="87">
                  <c:v>169.18689499310969</c:v>
                </c:pt>
                <c:pt idx="88">
                  <c:v>154.85999256662313</c:v>
                </c:pt>
                <c:pt idx="89">
                  <c:v>149.42304473071425</c:v>
                </c:pt>
                <c:pt idx="90">
                  <c:v>151.81418994465747</c:v>
                </c:pt>
                <c:pt idx="91">
                  <c:v>151.78619340620895</c:v>
                </c:pt>
                <c:pt idx="92">
                  <c:v>149.51736998570215</c:v>
                </c:pt>
                <c:pt idx="93">
                  <c:v>148.67727314021417</c:v>
                </c:pt>
                <c:pt idx="94">
                  <c:v>146.39309677926784</c:v>
                </c:pt>
                <c:pt idx="95">
                  <c:v>151.69538026177915</c:v>
                </c:pt>
                <c:pt idx="96">
                  <c:v>156.87263260842352</c:v>
                </c:pt>
                <c:pt idx="97">
                  <c:v>159.52397504171103</c:v>
                </c:pt>
                <c:pt idx="98">
                  <c:v>161.41981232095188</c:v>
                </c:pt>
                <c:pt idx="99">
                  <c:v>164.21173952257774</c:v>
                </c:pt>
                <c:pt idx="100">
                  <c:v>161.20687807511749</c:v>
                </c:pt>
                <c:pt idx="101">
                  <c:v>160.30617223599896</c:v>
                </c:pt>
                <c:pt idx="102">
                  <c:v>163.61889526037717</c:v>
                </c:pt>
                <c:pt idx="103">
                  <c:v>167.33420650072503</c:v>
                </c:pt>
                <c:pt idx="104">
                  <c:v>168.42617184623387</c:v>
                </c:pt>
                <c:pt idx="105">
                  <c:v>169.64146244533859</c:v>
                </c:pt>
                <c:pt idx="106">
                  <c:v>169.39281597628863</c:v>
                </c:pt>
                <c:pt idx="107">
                  <c:v>170.02438186930613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61-4CD8-9D7D-983DA48C1411}"/>
            </c:ext>
          </c:extLst>
        </c:ser>
        <c:ser>
          <c:idx val="3"/>
          <c:order val="2"/>
          <c:tx>
            <c:strRef>
              <c:f>图1!$D$1</c:f>
              <c:strCache>
                <c:ptCount val="1"/>
                <c:pt idx="0">
                  <c:v>黑龙江</c:v>
                </c:pt>
              </c:strCache>
            </c:strRef>
          </c:tx>
          <c:spPr>
            <a:ln w="28575" cap="rnd" cmpd="sng" algn="ctr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图1!$A$2:$A$109</c:f>
              <c:strCache>
                <c:ptCount val="108"/>
                <c:pt idx="0">
                  <c:v>2015m1</c:v>
                </c:pt>
                <c:pt idx="1">
                  <c:v>2015m2</c:v>
                </c:pt>
                <c:pt idx="2">
                  <c:v>2015m3</c:v>
                </c:pt>
                <c:pt idx="3">
                  <c:v>2015m4</c:v>
                </c:pt>
                <c:pt idx="4">
                  <c:v>2015m5</c:v>
                </c:pt>
                <c:pt idx="5">
                  <c:v>2015m6</c:v>
                </c:pt>
                <c:pt idx="6">
                  <c:v>2015m7</c:v>
                </c:pt>
                <c:pt idx="7">
                  <c:v>2015m8</c:v>
                </c:pt>
                <c:pt idx="8">
                  <c:v>2015m9</c:v>
                </c:pt>
                <c:pt idx="9">
                  <c:v>2015m10</c:v>
                </c:pt>
                <c:pt idx="10">
                  <c:v>2015m11</c:v>
                </c:pt>
                <c:pt idx="11">
                  <c:v>2015m12</c:v>
                </c:pt>
                <c:pt idx="12">
                  <c:v>2016m1</c:v>
                </c:pt>
                <c:pt idx="13">
                  <c:v>2016m2</c:v>
                </c:pt>
                <c:pt idx="14">
                  <c:v>2016m3</c:v>
                </c:pt>
                <c:pt idx="15">
                  <c:v>2016m4</c:v>
                </c:pt>
                <c:pt idx="16">
                  <c:v>2016m5</c:v>
                </c:pt>
                <c:pt idx="17">
                  <c:v>2016m6</c:v>
                </c:pt>
                <c:pt idx="18">
                  <c:v>2016m7</c:v>
                </c:pt>
                <c:pt idx="19">
                  <c:v>2016m8</c:v>
                </c:pt>
                <c:pt idx="20">
                  <c:v>2016m9</c:v>
                </c:pt>
                <c:pt idx="21">
                  <c:v>2016m10</c:v>
                </c:pt>
                <c:pt idx="22">
                  <c:v>2016m11</c:v>
                </c:pt>
                <c:pt idx="23">
                  <c:v>2016m12</c:v>
                </c:pt>
                <c:pt idx="24">
                  <c:v>2017m1</c:v>
                </c:pt>
                <c:pt idx="25">
                  <c:v>2017m2</c:v>
                </c:pt>
                <c:pt idx="26">
                  <c:v>2017m3</c:v>
                </c:pt>
                <c:pt idx="27">
                  <c:v>2017m4</c:v>
                </c:pt>
                <c:pt idx="28">
                  <c:v>2017m5</c:v>
                </c:pt>
                <c:pt idx="29">
                  <c:v>2017m6</c:v>
                </c:pt>
                <c:pt idx="30">
                  <c:v>2017m7</c:v>
                </c:pt>
                <c:pt idx="31">
                  <c:v>2017m8</c:v>
                </c:pt>
                <c:pt idx="32">
                  <c:v>2017m9</c:v>
                </c:pt>
                <c:pt idx="33">
                  <c:v>2017m10</c:v>
                </c:pt>
                <c:pt idx="34">
                  <c:v>2017m11</c:v>
                </c:pt>
                <c:pt idx="35">
                  <c:v>2017m12</c:v>
                </c:pt>
                <c:pt idx="36">
                  <c:v>2018m1</c:v>
                </c:pt>
                <c:pt idx="37">
                  <c:v>2018m2</c:v>
                </c:pt>
                <c:pt idx="38">
                  <c:v>2018m3</c:v>
                </c:pt>
                <c:pt idx="39">
                  <c:v>2018m4</c:v>
                </c:pt>
                <c:pt idx="40">
                  <c:v>2018m5</c:v>
                </c:pt>
                <c:pt idx="41">
                  <c:v>2018m6</c:v>
                </c:pt>
                <c:pt idx="42">
                  <c:v>2018m7</c:v>
                </c:pt>
                <c:pt idx="43">
                  <c:v>2018m8</c:v>
                </c:pt>
                <c:pt idx="44">
                  <c:v>2018m9</c:v>
                </c:pt>
                <c:pt idx="45">
                  <c:v>2018m10</c:v>
                </c:pt>
                <c:pt idx="46">
                  <c:v>2018m11</c:v>
                </c:pt>
                <c:pt idx="47">
                  <c:v>2018m12</c:v>
                </c:pt>
                <c:pt idx="48">
                  <c:v>2019m1</c:v>
                </c:pt>
                <c:pt idx="49">
                  <c:v>2019m2</c:v>
                </c:pt>
                <c:pt idx="50">
                  <c:v>2019m3</c:v>
                </c:pt>
                <c:pt idx="51">
                  <c:v>2019m4</c:v>
                </c:pt>
                <c:pt idx="52">
                  <c:v>2019m5</c:v>
                </c:pt>
                <c:pt idx="53">
                  <c:v>2019m6</c:v>
                </c:pt>
                <c:pt idx="54">
                  <c:v>2019m7</c:v>
                </c:pt>
                <c:pt idx="55">
                  <c:v>2019m8</c:v>
                </c:pt>
                <c:pt idx="56">
                  <c:v>2019m9</c:v>
                </c:pt>
                <c:pt idx="57">
                  <c:v>2019m10</c:v>
                </c:pt>
                <c:pt idx="58">
                  <c:v>2019m11</c:v>
                </c:pt>
                <c:pt idx="59">
                  <c:v>2019m12</c:v>
                </c:pt>
                <c:pt idx="60">
                  <c:v>2020m1</c:v>
                </c:pt>
                <c:pt idx="61">
                  <c:v>2020m2</c:v>
                </c:pt>
                <c:pt idx="62">
                  <c:v>2020m3</c:v>
                </c:pt>
                <c:pt idx="63">
                  <c:v>2020m4</c:v>
                </c:pt>
                <c:pt idx="64">
                  <c:v>2020m5</c:v>
                </c:pt>
                <c:pt idx="65">
                  <c:v>2020m6</c:v>
                </c:pt>
                <c:pt idx="66">
                  <c:v>2020m7</c:v>
                </c:pt>
                <c:pt idx="67">
                  <c:v>2020m8</c:v>
                </c:pt>
                <c:pt idx="68">
                  <c:v>2020m9</c:v>
                </c:pt>
                <c:pt idx="69">
                  <c:v>2020m10</c:v>
                </c:pt>
                <c:pt idx="70">
                  <c:v>2020m11</c:v>
                </c:pt>
                <c:pt idx="71">
                  <c:v>2020m12</c:v>
                </c:pt>
                <c:pt idx="72">
                  <c:v>2021m1</c:v>
                </c:pt>
                <c:pt idx="73">
                  <c:v>2021m2</c:v>
                </c:pt>
                <c:pt idx="74">
                  <c:v>2021m3</c:v>
                </c:pt>
                <c:pt idx="75">
                  <c:v>2021m4</c:v>
                </c:pt>
                <c:pt idx="76">
                  <c:v>2021m5</c:v>
                </c:pt>
                <c:pt idx="77">
                  <c:v>2021m6</c:v>
                </c:pt>
                <c:pt idx="78">
                  <c:v>2021m7</c:v>
                </c:pt>
                <c:pt idx="79">
                  <c:v>2021m8</c:v>
                </c:pt>
                <c:pt idx="80">
                  <c:v>2021m9</c:v>
                </c:pt>
                <c:pt idx="81">
                  <c:v>2021m10</c:v>
                </c:pt>
                <c:pt idx="82">
                  <c:v>2021m11</c:v>
                </c:pt>
                <c:pt idx="83">
                  <c:v>2021m12</c:v>
                </c:pt>
                <c:pt idx="84">
                  <c:v>2022m1</c:v>
                </c:pt>
                <c:pt idx="85">
                  <c:v>2022m2</c:v>
                </c:pt>
                <c:pt idx="86">
                  <c:v>2022m3</c:v>
                </c:pt>
                <c:pt idx="87">
                  <c:v>2022m4</c:v>
                </c:pt>
                <c:pt idx="88">
                  <c:v>2022m5</c:v>
                </c:pt>
                <c:pt idx="89">
                  <c:v>2022m6</c:v>
                </c:pt>
                <c:pt idx="90">
                  <c:v>2022m7</c:v>
                </c:pt>
                <c:pt idx="91">
                  <c:v>2022m8</c:v>
                </c:pt>
                <c:pt idx="92">
                  <c:v>2022m9</c:v>
                </c:pt>
                <c:pt idx="93">
                  <c:v>2022m10</c:v>
                </c:pt>
                <c:pt idx="94">
                  <c:v>2022m11</c:v>
                </c:pt>
                <c:pt idx="95">
                  <c:v>2022m12</c:v>
                </c:pt>
                <c:pt idx="96">
                  <c:v>2023m1</c:v>
                </c:pt>
                <c:pt idx="97">
                  <c:v>2023m2</c:v>
                </c:pt>
                <c:pt idx="98">
                  <c:v>2023m3</c:v>
                </c:pt>
                <c:pt idx="99">
                  <c:v>2023m4</c:v>
                </c:pt>
                <c:pt idx="100">
                  <c:v>2023m5</c:v>
                </c:pt>
                <c:pt idx="101">
                  <c:v>2023m6</c:v>
                </c:pt>
                <c:pt idx="102">
                  <c:v>2023m7</c:v>
                </c:pt>
                <c:pt idx="103">
                  <c:v>2023m8</c:v>
                </c:pt>
                <c:pt idx="104">
                  <c:v>2023m9</c:v>
                </c:pt>
                <c:pt idx="105">
                  <c:v>2023m10</c:v>
                </c:pt>
                <c:pt idx="106">
                  <c:v>2023m11</c:v>
                </c:pt>
                <c:pt idx="107">
                  <c:v>2023m12</c:v>
                </c:pt>
              </c:strCache>
            </c:strRef>
          </c:cat>
          <c:val>
            <c:numRef>
              <c:f>图1!$D$2:$D$109</c:f>
              <c:numCache>
                <c:formatCode>General</c:formatCode>
                <c:ptCount val="108"/>
                <c:pt idx="0">
                  <c:v>175.10688545214299</c:v>
                </c:pt>
                <c:pt idx="1">
                  <c:v>180.05173074718499</c:v>
                </c:pt>
                <c:pt idx="2">
                  <c:v>174.33836123566601</c:v>
                </c:pt>
                <c:pt idx="3">
                  <c:v>161.534363974511</c:v>
                </c:pt>
                <c:pt idx="4">
                  <c:v>156.85222290769201</c:v>
                </c:pt>
                <c:pt idx="5">
                  <c:v>164.621387240746</c:v>
                </c:pt>
                <c:pt idx="6">
                  <c:v>170.08328854894401</c:v>
                </c:pt>
                <c:pt idx="7">
                  <c:v>181.74190730711101</c:v>
                </c:pt>
                <c:pt idx="8">
                  <c:v>184.689226015945</c:v>
                </c:pt>
                <c:pt idx="9">
                  <c:v>178.30865537975899</c:v>
                </c:pt>
                <c:pt idx="10">
                  <c:v>182.10633236253699</c:v>
                </c:pt>
                <c:pt idx="11">
                  <c:v>187.64042264487799</c:v>
                </c:pt>
                <c:pt idx="12">
                  <c:v>195.584590551616</c:v>
                </c:pt>
                <c:pt idx="13">
                  <c:v>197.03821398552299</c:v>
                </c:pt>
                <c:pt idx="14">
                  <c:v>186.53352504133099</c:v>
                </c:pt>
                <c:pt idx="15">
                  <c:v>180.025877946527</c:v>
                </c:pt>
                <c:pt idx="16">
                  <c:v>177.43821146838201</c:v>
                </c:pt>
                <c:pt idx="17">
                  <c:v>174.94629978651901</c:v>
                </c:pt>
                <c:pt idx="18">
                  <c:v>170.91326288390701</c:v>
                </c:pt>
                <c:pt idx="19">
                  <c:v>172.08698003376901</c:v>
                </c:pt>
                <c:pt idx="20">
                  <c:v>171.149418274531</c:v>
                </c:pt>
                <c:pt idx="21">
                  <c:v>166.96375041418901</c:v>
                </c:pt>
                <c:pt idx="22">
                  <c:v>167.98682528329601</c:v>
                </c:pt>
                <c:pt idx="23">
                  <c:v>163.36016830404199</c:v>
                </c:pt>
                <c:pt idx="24">
                  <c:v>160.01511420047299</c:v>
                </c:pt>
                <c:pt idx="25">
                  <c:v>157.35446327739399</c:v>
                </c:pt>
                <c:pt idx="26">
                  <c:v>156.26407169272801</c:v>
                </c:pt>
                <c:pt idx="27">
                  <c:v>153.45526433511</c:v>
                </c:pt>
                <c:pt idx="28">
                  <c:v>154.49335371536799</c:v>
                </c:pt>
                <c:pt idx="29">
                  <c:v>157.12288184380901</c:v>
                </c:pt>
                <c:pt idx="30">
                  <c:v>160.56170206668699</c:v>
                </c:pt>
                <c:pt idx="31">
                  <c:v>162.506429279244</c:v>
                </c:pt>
                <c:pt idx="32">
                  <c:v>161.33609288023601</c:v>
                </c:pt>
                <c:pt idx="33">
                  <c:v>160.60933088020701</c:v>
                </c:pt>
                <c:pt idx="34">
                  <c:v>162.84539926940599</c:v>
                </c:pt>
                <c:pt idx="35">
                  <c:v>162.658861369276</c:v>
                </c:pt>
                <c:pt idx="36">
                  <c:v>162.74268410371599</c:v>
                </c:pt>
                <c:pt idx="37">
                  <c:v>166.128108349851</c:v>
                </c:pt>
                <c:pt idx="38">
                  <c:v>166.727694457414</c:v>
                </c:pt>
                <c:pt idx="39">
                  <c:v>173.70526592109701</c:v>
                </c:pt>
                <c:pt idx="40">
                  <c:v>176.311128793552</c:v>
                </c:pt>
                <c:pt idx="41">
                  <c:v>175.29332391842499</c:v>
                </c:pt>
                <c:pt idx="42">
                  <c:v>169.51482523601899</c:v>
                </c:pt>
                <c:pt idx="43">
                  <c:v>172.350678600479</c:v>
                </c:pt>
                <c:pt idx="44">
                  <c:v>175.25106453273401</c:v>
                </c:pt>
                <c:pt idx="45">
                  <c:v>170.771967384927</c:v>
                </c:pt>
                <c:pt idx="46">
                  <c:v>170.841869380552</c:v>
                </c:pt>
                <c:pt idx="47">
                  <c:v>174.064918151786</c:v>
                </c:pt>
                <c:pt idx="48">
                  <c:v>176.18693591654599</c:v>
                </c:pt>
                <c:pt idx="49">
                  <c:v>175.20960061783299</c:v>
                </c:pt>
                <c:pt idx="50">
                  <c:v>175.00218160947901</c:v>
                </c:pt>
                <c:pt idx="51">
                  <c:v>174.29132902523901</c:v>
                </c:pt>
                <c:pt idx="52">
                  <c:v>171.747214572817</c:v>
                </c:pt>
                <c:pt idx="53">
                  <c:v>169.19633861868499</c:v>
                </c:pt>
                <c:pt idx="54">
                  <c:v>167.85726297846099</c:v>
                </c:pt>
                <c:pt idx="55">
                  <c:v>168.21870501842699</c:v>
                </c:pt>
                <c:pt idx="56">
                  <c:v>166.38186353169201</c:v>
                </c:pt>
                <c:pt idx="57">
                  <c:v>165.654703796268</c:v>
                </c:pt>
                <c:pt idx="58">
                  <c:v>166.72391597116399</c:v>
                </c:pt>
                <c:pt idx="59">
                  <c:v>165.170063217783</c:v>
                </c:pt>
                <c:pt idx="60">
                  <c:v>165.55954560307799</c:v>
                </c:pt>
                <c:pt idx="61">
                  <c:v>167.94725061151999</c:v>
                </c:pt>
                <c:pt idx="62">
                  <c:v>183.50029548723401</c:v>
                </c:pt>
                <c:pt idx="63">
                  <c:v>186.44741532837099</c:v>
                </c:pt>
                <c:pt idx="64">
                  <c:v>179.6217399206561</c:v>
                </c:pt>
                <c:pt idx="65">
                  <c:v>173.53665094540185</c:v>
                </c:pt>
                <c:pt idx="66">
                  <c:v>178.32004376275532</c:v>
                </c:pt>
                <c:pt idx="67">
                  <c:v>183.75145077772845</c:v>
                </c:pt>
                <c:pt idx="68">
                  <c:v>189.63349464149894</c:v>
                </c:pt>
                <c:pt idx="69">
                  <c:v>195.20599911641108</c:v>
                </c:pt>
                <c:pt idx="70">
                  <c:v>197.25186256830992</c:v>
                </c:pt>
                <c:pt idx="71">
                  <c:v>193.19752301119084</c:v>
                </c:pt>
                <c:pt idx="72">
                  <c:v>195.69491822178097</c:v>
                </c:pt>
                <c:pt idx="73">
                  <c:v>196.32871329553083</c:v>
                </c:pt>
                <c:pt idx="74">
                  <c:v>195.74592808573351</c:v>
                </c:pt>
                <c:pt idx="75">
                  <c:v>198.14070696182259</c:v>
                </c:pt>
                <c:pt idx="76">
                  <c:v>196.75349719183762</c:v>
                </c:pt>
                <c:pt idx="77">
                  <c:v>194.44900478060029</c:v>
                </c:pt>
                <c:pt idx="78">
                  <c:v>196.16812668679125</c:v>
                </c:pt>
                <c:pt idx="79">
                  <c:v>195.90005145635044</c:v>
                </c:pt>
                <c:pt idx="80">
                  <c:v>195.35833266724012</c:v>
                </c:pt>
                <c:pt idx="81">
                  <c:v>194.90630373638555</c:v>
                </c:pt>
                <c:pt idx="82">
                  <c:v>198.07756609708593</c:v>
                </c:pt>
                <c:pt idx="83">
                  <c:v>201.24415503945153</c:v>
                </c:pt>
                <c:pt idx="84">
                  <c:v>204.96240621419304</c:v>
                </c:pt>
                <c:pt idx="85">
                  <c:v>207.44329530896229</c:v>
                </c:pt>
                <c:pt idx="86">
                  <c:v>248.7856465465446</c:v>
                </c:pt>
                <c:pt idx="87">
                  <c:v>206.30785352246249</c:v>
                </c:pt>
                <c:pt idx="88">
                  <c:v>178.04858776160413</c:v>
                </c:pt>
                <c:pt idx="89">
                  <c:v>165.6204768927858</c:v>
                </c:pt>
                <c:pt idx="90">
                  <c:v>167.62696430935287</c:v>
                </c:pt>
                <c:pt idx="91">
                  <c:v>169.67203228579049</c:v>
                </c:pt>
                <c:pt idx="92">
                  <c:v>164.7302404172159</c:v>
                </c:pt>
                <c:pt idx="93">
                  <c:v>163.33656740910826</c:v>
                </c:pt>
                <c:pt idx="94">
                  <c:v>162.57012680219515</c:v>
                </c:pt>
                <c:pt idx="95">
                  <c:v>173.68242182367553</c:v>
                </c:pt>
                <c:pt idx="96">
                  <c:v>183.87216417897281</c:v>
                </c:pt>
                <c:pt idx="97">
                  <c:v>189.08561091756383</c:v>
                </c:pt>
                <c:pt idx="98">
                  <c:v>192.85198835771087</c:v>
                </c:pt>
                <c:pt idx="99">
                  <c:v>199.64534879677433</c:v>
                </c:pt>
                <c:pt idx="100">
                  <c:v>194.2881198685626</c:v>
                </c:pt>
                <c:pt idx="101">
                  <c:v>195.68925045911945</c:v>
                </c:pt>
                <c:pt idx="102">
                  <c:v>204.8108681388251</c:v>
                </c:pt>
                <c:pt idx="103">
                  <c:v>210.79562777152935</c:v>
                </c:pt>
                <c:pt idx="104">
                  <c:v>212.08658501070326</c:v>
                </c:pt>
                <c:pt idx="105">
                  <c:v>213.0224618908623</c:v>
                </c:pt>
                <c:pt idx="106">
                  <c:v>208.5714466605001</c:v>
                </c:pt>
                <c:pt idx="107">
                  <c:v>211.07161135180377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561-4CD8-9D7D-983DA48C1411}"/>
            </c:ext>
          </c:extLst>
        </c:ser>
        <c:ser>
          <c:idx val="4"/>
          <c:order val="3"/>
          <c:tx>
            <c:strRef>
              <c:f>图1!$E$1</c:f>
              <c:strCache>
                <c:ptCount val="1"/>
                <c:pt idx="0">
                  <c:v>上海</c:v>
                </c:pt>
              </c:strCache>
            </c:strRef>
          </c:tx>
          <c:spPr>
            <a:ln w="28575" cap="rnd" cmpd="sng" algn="ctr">
              <a:solidFill>
                <a:srgbClr val="7030A0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图1!$A$2:$A$109</c:f>
              <c:strCache>
                <c:ptCount val="108"/>
                <c:pt idx="0">
                  <c:v>2015m1</c:v>
                </c:pt>
                <c:pt idx="1">
                  <c:v>2015m2</c:v>
                </c:pt>
                <c:pt idx="2">
                  <c:v>2015m3</c:v>
                </c:pt>
                <c:pt idx="3">
                  <c:v>2015m4</c:v>
                </c:pt>
                <c:pt idx="4">
                  <c:v>2015m5</c:v>
                </c:pt>
                <c:pt idx="5">
                  <c:v>2015m6</c:v>
                </c:pt>
                <c:pt idx="6">
                  <c:v>2015m7</c:v>
                </c:pt>
                <c:pt idx="7">
                  <c:v>2015m8</c:v>
                </c:pt>
                <c:pt idx="8">
                  <c:v>2015m9</c:v>
                </c:pt>
                <c:pt idx="9">
                  <c:v>2015m10</c:v>
                </c:pt>
                <c:pt idx="10">
                  <c:v>2015m11</c:v>
                </c:pt>
                <c:pt idx="11">
                  <c:v>2015m12</c:v>
                </c:pt>
                <c:pt idx="12">
                  <c:v>2016m1</c:v>
                </c:pt>
                <c:pt idx="13">
                  <c:v>2016m2</c:v>
                </c:pt>
                <c:pt idx="14">
                  <c:v>2016m3</c:v>
                </c:pt>
                <c:pt idx="15">
                  <c:v>2016m4</c:v>
                </c:pt>
                <c:pt idx="16">
                  <c:v>2016m5</c:v>
                </c:pt>
                <c:pt idx="17">
                  <c:v>2016m6</c:v>
                </c:pt>
                <c:pt idx="18">
                  <c:v>2016m7</c:v>
                </c:pt>
                <c:pt idx="19">
                  <c:v>2016m8</c:v>
                </c:pt>
                <c:pt idx="20">
                  <c:v>2016m9</c:v>
                </c:pt>
                <c:pt idx="21">
                  <c:v>2016m10</c:v>
                </c:pt>
                <c:pt idx="22">
                  <c:v>2016m11</c:v>
                </c:pt>
                <c:pt idx="23">
                  <c:v>2016m12</c:v>
                </c:pt>
                <c:pt idx="24">
                  <c:v>2017m1</c:v>
                </c:pt>
                <c:pt idx="25">
                  <c:v>2017m2</c:v>
                </c:pt>
                <c:pt idx="26">
                  <c:v>2017m3</c:v>
                </c:pt>
                <c:pt idx="27">
                  <c:v>2017m4</c:v>
                </c:pt>
                <c:pt idx="28">
                  <c:v>2017m5</c:v>
                </c:pt>
                <c:pt idx="29">
                  <c:v>2017m6</c:v>
                </c:pt>
                <c:pt idx="30">
                  <c:v>2017m7</c:v>
                </c:pt>
                <c:pt idx="31">
                  <c:v>2017m8</c:v>
                </c:pt>
                <c:pt idx="32">
                  <c:v>2017m9</c:v>
                </c:pt>
                <c:pt idx="33">
                  <c:v>2017m10</c:v>
                </c:pt>
                <c:pt idx="34">
                  <c:v>2017m11</c:v>
                </c:pt>
                <c:pt idx="35">
                  <c:v>2017m12</c:v>
                </c:pt>
                <c:pt idx="36">
                  <c:v>2018m1</c:v>
                </c:pt>
                <c:pt idx="37">
                  <c:v>2018m2</c:v>
                </c:pt>
                <c:pt idx="38">
                  <c:v>2018m3</c:v>
                </c:pt>
                <c:pt idx="39">
                  <c:v>2018m4</c:v>
                </c:pt>
                <c:pt idx="40">
                  <c:v>2018m5</c:v>
                </c:pt>
                <c:pt idx="41">
                  <c:v>2018m6</c:v>
                </c:pt>
                <c:pt idx="42">
                  <c:v>2018m7</c:v>
                </c:pt>
                <c:pt idx="43">
                  <c:v>2018m8</c:v>
                </c:pt>
                <c:pt idx="44">
                  <c:v>2018m9</c:v>
                </c:pt>
                <c:pt idx="45">
                  <c:v>2018m10</c:v>
                </c:pt>
                <c:pt idx="46">
                  <c:v>2018m11</c:v>
                </c:pt>
                <c:pt idx="47">
                  <c:v>2018m12</c:v>
                </c:pt>
                <c:pt idx="48">
                  <c:v>2019m1</c:v>
                </c:pt>
                <c:pt idx="49">
                  <c:v>2019m2</c:v>
                </c:pt>
                <c:pt idx="50">
                  <c:v>2019m3</c:v>
                </c:pt>
                <c:pt idx="51">
                  <c:v>2019m4</c:v>
                </c:pt>
                <c:pt idx="52">
                  <c:v>2019m5</c:v>
                </c:pt>
                <c:pt idx="53">
                  <c:v>2019m6</c:v>
                </c:pt>
                <c:pt idx="54">
                  <c:v>2019m7</c:v>
                </c:pt>
                <c:pt idx="55">
                  <c:v>2019m8</c:v>
                </c:pt>
                <c:pt idx="56">
                  <c:v>2019m9</c:v>
                </c:pt>
                <c:pt idx="57">
                  <c:v>2019m10</c:v>
                </c:pt>
                <c:pt idx="58">
                  <c:v>2019m11</c:v>
                </c:pt>
                <c:pt idx="59">
                  <c:v>2019m12</c:v>
                </c:pt>
                <c:pt idx="60">
                  <c:v>2020m1</c:v>
                </c:pt>
                <c:pt idx="61">
                  <c:v>2020m2</c:v>
                </c:pt>
                <c:pt idx="62">
                  <c:v>2020m3</c:v>
                </c:pt>
                <c:pt idx="63">
                  <c:v>2020m4</c:v>
                </c:pt>
                <c:pt idx="64">
                  <c:v>2020m5</c:v>
                </c:pt>
                <c:pt idx="65">
                  <c:v>2020m6</c:v>
                </c:pt>
                <c:pt idx="66">
                  <c:v>2020m7</c:v>
                </c:pt>
                <c:pt idx="67">
                  <c:v>2020m8</c:v>
                </c:pt>
                <c:pt idx="68">
                  <c:v>2020m9</c:v>
                </c:pt>
                <c:pt idx="69">
                  <c:v>2020m10</c:v>
                </c:pt>
                <c:pt idx="70">
                  <c:v>2020m11</c:v>
                </c:pt>
                <c:pt idx="71">
                  <c:v>2020m12</c:v>
                </c:pt>
                <c:pt idx="72">
                  <c:v>2021m1</c:v>
                </c:pt>
                <c:pt idx="73">
                  <c:v>2021m2</c:v>
                </c:pt>
                <c:pt idx="74">
                  <c:v>2021m3</c:v>
                </c:pt>
                <c:pt idx="75">
                  <c:v>2021m4</c:v>
                </c:pt>
                <c:pt idx="76">
                  <c:v>2021m5</c:v>
                </c:pt>
                <c:pt idx="77">
                  <c:v>2021m6</c:v>
                </c:pt>
                <c:pt idx="78">
                  <c:v>2021m7</c:v>
                </c:pt>
                <c:pt idx="79">
                  <c:v>2021m8</c:v>
                </c:pt>
                <c:pt idx="80">
                  <c:v>2021m9</c:v>
                </c:pt>
                <c:pt idx="81">
                  <c:v>2021m10</c:v>
                </c:pt>
                <c:pt idx="82">
                  <c:v>2021m11</c:v>
                </c:pt>
                <c:pt idx="83">
                  <c:v>2021m12</c:v>
                </c:pt>
                <c:pt idx="84">
                  <c:v>2022m1</c:v>
                </c:pt>
                <c:pt idx="85">
                  <c:v>2022m2</c:v>
                </c:pt>
                <c:pt idx="86">
                  <c:v>2022m3</c:v>
                </c:pt>
                <c:pt idx="87">
                  <c:v>2022m4</c:v>
                </c:pt>
                <c:pt idx="88">
                  <c:v>2022m5</c:v>
                </c:pt>
                <c:pt idx="89">
                  <c:v>2022m6</c:v>
                </c:pt>
                <c:pt idx="90">
                  <c:v>2022m7</c:v>
                </c:pt>
                <c:pt idx="91">
                  <c:v>2022m8</c:v>
                </c:pt>
                <c:pt idx="92">
                  <c:v>2022m9</c:v>
                </c:pt>
                <c:pt idx="93">
                  <c:v>2022m10</c:v>
                </c:pt>
                <c:pt idx="94">
                  <c:v>2022m11</c:v>
                </c:pt>
                <c:pt idx="95">
                  <c:v>2022m12</c:v>
                </c:pt>
                <c:pt idx="96">
                  <c:v>2023m1</c:v>
                </c:pt>
                <c:pt idx="97">
                  <c:v>2023m2</c:v>
                </c:pt>
                <c:pt idx="98">
                  <c:v>2023m3</c:v>
                </c:pt>
                <c:pt idx="99">
                  <c:v>2023m4</c:v>
                </c:pt>
                <c:pt idx="100">
                  <c:v>2023m5</c:v>
                </c:pt>
                <c:pt idx="101">
                  <c:v>2023m6</c:v>
                </c:pt>
                <c:pt idx="102">
                  <c:v>2023m7</c:v>
                </c:pt>
                <c:pt idx="103">
                  <c:v>2023m8</c:v>
                </c:pt>
                <c:pt idx="104">
                  <c:v>2023m9</c:v>
                </c:pt>
                <c:pt idx="105">
                  <c:v>2023m10</c:v>
                </c:pt>
                <c:pt idx="106">
                  <c:v>2023m11</c:v>
                </c:pt>
                <c:pt idx="107">
                  <c:v>2023m12</c:v>
                </c:pt>
              </c:strCache>
            </c:strRef>
          </c:cat>
          <c:val>
            <c:numRef>
              <c:f>图1!$E$2:$E$109</c:f>
              <c:numCache>
                <c:formatCode>General</c:formatCode>
                <c:ptCount val="108"/>
                <c:pt idx="0">
                  <c:v>122.193376956731</c:v>
                </c:pt>
                <c:pt idx="1">
                  <c:v>122.695008396885</c:v>
                </c:pt>
                <c:pt idx="2">
                  <c:v>125.16404754957099</c:v>
                </c:pt>
                <c:pt idx="3">
                  <c:v>124.896824259453</c:v>
                </c:pt>
                <c:pt idx="4">
                  <c:v>123.967595536646</c:v>
                </c:pt>
                <c:pt idx="5">
                  <c:v>125.148940579594</c:v>
                </c:pt>
                <c:pt idx="6">
                  <c:v>126.641229084049</c:v>
                </c:pt>
                <c:pt idx="7">
                  <c:v>125.590944509111</c:v>
                </c:pt>
                <c:pt idx="8">
                  <c:v>125.703796576222</c:v>
                </c:pt>
                <c:pt idx="9">
                  <c:v>125.131632594124</c:v>
                </c:pt>
                <c:pt idx="10">
                  <c:v>126.948070653046</c:v>
                </c:pt>
                <c:pt idx="11">
                  <c:v>125.22337492173099</c:v>
                </c:pt>
                <c:pt idx="12">
                  <c:v>123.89366142530299</c:v>
                </c:pt>
                <c:pt idx="13">
                  <c:v>122.77094343140401</c:v>
                </c:pt>
                <c:pt idx="14">
                  <c:v>121.83171009271901</c:v>
                </c:pt>
                <c:pt idx="15">
                  <c:v>120.25228138396101</c:v>
                </c:pt>
                <c:pt idx="16">
                  <c:v>120.155036517621</c:v>
                </c:pt>
                <c:pt idx="17">
                  <c:v>118.46325597254599</c:v>
                </c:pt>
                <c:pt idx="18">
                  <c:v>116.82179864534</c:v>
                </c:pt>
                <c:pt idx="19">
                  <c:v>116.052343638115</c:v>
                </c:pt>
                <c:pt idx="20">
                  <c:v>115.978209434455</c:v>
                </c:pt>
                <c:pt idx="21">
                  <c:v>116.182603736855</c:v>
                </c:pt>
                <c:pt idx="22">
                  <c:v>116.43842176487099</c:v>
                </c:pt>
                <c:pt idx="23">
                  <c:v>117.357445779481</c:v>
                </c:pt>
                <c:pt idx="24">
                  <c:v>117.14704870755401</c:v>
                </c:pt>
                <c:pt idx="25">
                  <c:v>116.243031616762</c:v>
                </c:pt>
                <c:pt idx="26">
                  <c:v>115.66906680380499</c:v>
                </c:pt>
                <c:pt idx="27">
                  <c:v>115.026270233604</c:v>
                </c:pt>
                <c:pt idx="28">
                  <c:v>114.53444331701</c:v>
                </c:pt>
                <c:pt idx="29">
                  <c:v>115.078794466966</c:v>
                </c:pt>
                <c:pt idx="30">
                  <c:v>115.052982557999</c:v>
                </c:pt>
                <c:pt idx="31">
                  <c:v>115.647656925825</c:v>
                </c:pt>
                <c:pt idx="32">
                  <c:v>116.901035203099</c:v>
                </c:pt>
                <c:pt idx="33">
                  <c:v>117.066011318937</c:v>
                </c:pt>
                <c:pt idx="34">
                  <c:v>117.102928351529</c:v>
                </c:pt>
                <c:pt idx="35">
                  <c:v>117.003782608172</c:v>
                </c:pt>
                <c:pt idx="36">
                  <c:v>117.84276969575301</c:v>
                </c:pt>
                <c:pt idx="37">
                  <c:v>119.99216137111701</c:v>
                </c:pt>
                <c:pt idx="38">
                  <c:v>119.94323879947</c:v>
                </c:pt>
                <c:pt idx="39">
                  <c:v>121.02593832985499</c:v>
                </c:pt>
                <c:pt idx="40">
                  <c:v>122.16876560167</c:v>
                </c:pt>
                <c:pt idx="41">
                  <c:v>121.42192102633101</c:v>
                </c:pt>
                <c:pt idx="42">
                  <c:v>117.767935168981</c:v>
                </c:pt>
                <c:pt idx="43">
                  <c:v>116.58939141848001</c:v>
                </c:pt>
                <c:pt idx="44">
                  <c:v>116.93004858914701</c:v>
                </c:pt>
                <c:pt idx="45">
                  <c:v>116.38619766998499</c:v>
                </c:pt>
                <c:pt idx="46">
                  <c:v>116.31036268162499</c:v>
                </c:pt>
                <c:pt idx="47">
                  <c:v>117.259100405395</c:v>
                </c:pt>
                <c:pt idx="48">
                  <c:v>118.040460905515</c:v>
                </c:pt>
                <c:pt idx="49">
                  <c:v>119.200696208959</c:v>
                </c:pt>
                <c:pt idx="50">
                  <c:v>120.092507668379</c:v>
                </c:pt>
                <c:pt idx="51">
                  <c:v>120.41665722284699</c:v>
                </c:pt>
                <c:pt idx="52">
                  <c:v>118.770997956972</c:v>
                </c:pt>
                <c:pt idx="53">
                  <c:v>117.162055631372</c:v>
                </c:pt>
                <c:pt idx="54">
                  <c:v>117.418373890182</c:v>
                </c:pt>
                <c:pt idx="55">
                  <c:v>115.44866511599901</c:v>
                </c:pt>
                <c:pt idx="56">
                  <c:v>114.91321807417501</c:v>
                </c:pt>
                <c:pt idx="57">
                  <c:v>114.918120335956</c:v>
                </c:pt>
                <c:pt idx="58">
                  <c:v>116.141384719435</c:v>
                </c:pt>
                <c:pt idx="59">
                  <c:v>115.906476338605</c:v>
                </c:pt>
                <c:pt idx="60">
                  <c:v>117.36004697961</c:v>
                </c:pt>
                <c:pt idx="61">
                  <c:v>117.497410355623</c:v>
                </c:pt>
                <c:pt idx="62">
                  <c:v>118.66074708999</c:v>
                </c:pt>
                <c:pt idx="63">
                  <c:v>118.974892028578</c:v>
                </c:pt>
                <c:pt idx="64">
                  <c:v>115.48964865696124</c:v>
                </c:pt>
                <c:pt idx="65">
                  <c:v>113.82332553993739</c:v>
                </c:pt>
                <c:pt idx="66">
                  <c:v>114.24833548296456</c:v>
                </c:pt>
                <c:pt idx="67">
                  <c:v>114.36369246608847</c:v>
                </c:pt>
                <c:pt idx="68">
                  <c:v>116.20910404780599</c:v>
                </c:pt>
                <c:pt idx="69">
                  <c:v>117.52905606719331</c:v>
                </c:pt>
                <c:pt idx="70">
                  <c:v>118.62679832117024</c:v>
                </c:pt>
                <c:pt idx="71">
                  <c:v>117.94556180938305</c:v>
                </c:pt>
                <c:pt idx="72">
                  <c:v>119.03279887409025</c:v>
                </c:pt>
                <c:pt idx="73">
                  <c:v>119.63649708412458</c:v>
                </c:pt>
                <c:pt idx="74">
                  <c:v>120.350549806202</c:v>
                </c:pt>
                <c:pt idx="75">
                  <c:v>120.04439857605531</c:v>
                </c:pt>
                <c:pt idx="76">
                  <c:v>120.83558940219909</c:v>
                </c:pt>
                <c:pt idx="77">
                  <c:v>121.34794249029751</c:v>
                </c:pt>
                <c:pt idx="78">
                  <c:v>121.8885095152918</c:v>
                </c:pt>
                <c:pt idx="79">
                  <c:v>122.21947300199939</c:v>
                </c:pt>
                <c:pt idx="80">
                  <c:v>122.59785991455324</c:v>
                </c:pt>
                <c:pt idx="81">
                  <c:v>124.47468701465836</c:v>
                </c:pt>
                <c:pt idx="82">
                  <c:v>125.85957110867483</c:v>
                </c:pt>
                <c:pt idx="83">
                  <c:v>127.114591053433</c:v>
                </c:pt>
                <c:pt idx="84">
                  <c:v>127.21434032678471</c:v>
                </c:pt>
                <c:pt idx="85">
                  <c:v>127.38802612271107</c:v>
                </c:pt>
                <c:pt idx="86">
                  <c:v>129.47995947929178</c:v>
                </c:pt>
                <c:pt idx="87">
                  <c:v>129.34699379796334</c:v>
                </c:pt>
                <c:pt idx="88">
                  <c:v>126.21084462797054</c:v>
                </c:pt>
                <c:pt idx="89">
                  <c:v>127.12009377162188</c:v>
                </c:pt>
                <c:pt idx="90">
                  <c:v>129.05915161197248</c:v>
                </c:pt>
                <c:pt idx="91">
                  <c:v>127.48857579143569</c:v>
                </c:pt>
                <c:pt idx="92">
                  <c:v>126.82674886744212</c:v>
                </c:pt>
                <c:pt idx="93">
                  <c:v>125.6045451329742</c:v>
                </c:pt>
                <c:pt idx="94">
                  <c:v>123.02236961047231</c:v>
                </c:pt>
                <c:pt idx="95">
                  <c:v>123.4215668027224</c:v>
                </c:pt>
                <c:pt idx="96">
                  <c:v>124.69009341939881</c:v>
                </c:pt>
                <c:pt idx="97">
                  <c:v>124.81605564121406</c:v>
                </c:pt>
                <c:pt idx="98">
                  <c:v>124.63756747305011</c:v>
                </c:pt>
                <c:pt idx="99">
                  <c:v>123.8714890517321</c:v>
                </c:pt>
                <c:pt idx="100">
                  <c:v>123.00426066515973</c:v>
                </c:pt>
                <c:pt idx="101">
                  <c:v>120.61377983447518</c:v>
                </c:pt>
                <c:pt idx="102">
                  <c:v>119.47341652688959</c:v>
                </c:pt>
                <c:pt idx="103">
                  <c:v>120.37936403962757</c:v>
                </c:pt>
                <c:pt idx="104">
                  <c:v>121.14934438838864</c:v>
                </c:pt>
                <c:pt idx="105">
                  <c:v>122.14343544157082</c:v>
                </c:pt>
                <c:pt idx="106">
                  <c:v>125.12051491525716</c:v>
                </c:pt>
                <c:pt idx="107">
                  <c:v>125.18134297369539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561-4CD8-9D7D-983DA48C1411}"/>
            </c:ext>
          </c:extLst>
        </c:ser>
        <c:ser>
          <c:idx val="5"/>
          <c:order val="4"/>
          <c:tx>
            <c:strRef>
              <c:f>图1!$F$1</c:f>
              <c:strCache>
                <c:ptCount val="1"/>
                <c:pt idx="0">
                  <c:v>重庆</c:v>
                </c:pt>
              </c:strCache>
            </c:strRef>
          </c:tx>
          <c:marker>
            <c:symbol val="none"/>
          </c:marker>
          <c:cat>
            <c:strRef>
              <c:f>图1!$A$2:$A$109</c:f>
              <c:strCache>
                <c:ptCount val="108"/>
                <c:pt idx="0">
                  <c:v>2015m1</c:v>
                </c:pt>
                <c:pt idx="1">
                  <c:v>2015m2</c:v>
                </c:pt>
                <c:pt idx="2">
                  <c:v>2015m3</c:v>
                </c:pt>
                <c:pt idx="3">
                  <c:v>2015m4</c:v>
                </c:pt>
                <c:pt idx="4">
                  <c:v>2015m5</c:v>
                </c:pt>
                <c:pt idx="5">
                  <c:v>2015m6</c:v>
                </c:pt>
                <c:pt idx="6">
                  <c:v>2015m7</c:v>
                </c:pt>
                <c:pt idx="7">
                  <c:v>2015m8</c:v>
                </c:pt>
                <c:pt idx="8">
                  <c:v>2015m9</c:v>
                </c:pt>
                <c:pt idx="9">
                  <c:v>2015m10</c:v>
                </c:pt>
                <c:pt idx="10">
                  <c:v>2015m11</c:v>
                </c:pt>
                <c:pt idx="11">
                  <c:v>2015m12</c:v>
                </c:pt>
                <c:pt idx="12">
                  <c:v>2016m1</c:v>
                </c:pt>
                <c:pt idx="13">
                  <c:v>2016m2</c:v>
                </c:pt>
                <c:pt idx="14">
                  <c:v>2016m3</c:v>
                </c:pt>
                <c:pt idx="15">
                  <c:v>2016m4</c:v>
                </c:pt>
                <c:pt idx="16">
                  <c:v>2016m5</c:v>
                </c:pt>
                <c:pt idx="17">
                  <c:v>2016m6</c:v>
                </c:pt>
                <c:pt idx="18">
                  <c:v>2016m7</c:v>
                </c:pt>
                <c:pt idx="19">
                  <c:v>2016m8</c:v>
                </c:pt>
                <c:pt idx="20">
                  <c:v>2016m9</c:v>
                </c:pt>
                <c:pt idx="21">
                  <c:v>2016m10</c:v>
                </c:pt>
                <c:pt idx="22">
                  <c:v>2016m11</c:v>
                </c:pt>
                <c:pt idx="23">
                  <c:v>2016m12</c:v>
                </c:pt>
                <c:pt idx="24">
                  <c:v>2017m1</c:v>
                </c:pt>
                <c:pt idx="25">
                  <c:v>2017m2</c:v>
                </c:pt>
                <c:pt idx="26">
                  <c:v>2017m3</c:v>
                </c:pt>
                <c:pt idx="27">
                  <c:v>2017m4</c:v>
                </c:pt>
                <c:pt idx="28">
                  <c:v>2017m5</c:v>
                </c:pt>
                <c:pt idx="29">
                  <c:v>2017m6</c:v>
                </c:pt>
                <c:pt idx="30">
                  <c:v>2017m7</c:v>
                </c:pt>
                <c:pt idx="31">
                  <c:v>2017m8</c:v>
                </c:pt>
                <c:pt idx="32">
                  <c:v>2017m9</c:v>
                </c:pt>
                <c:pt idx="33">
                  <c:v>2017m10</c:v>
                </c:pt>
                <c:pt idx="34">
                  <c:v>2017m11</c:v>
                </c:pt>
                <c:pt idx="35">
                  <c:v>2017m12</c:v>
                </c:pt>
                <c:pt idx="36">
                  <c:v>2018m1</c:v>
                </c:pt>
                <c:pt idx="37">
                  <c:v>2018m2</c:v>
                </c:pt>
                <c:pt idx="38">
                  <c:v>2018m3</c:v>
                </c:pt>
                <c:pt idx="39">
                  <c:v>2018m4</c:v>
                </c:pt>
                <c:pt idx="40">
                  <c:v>2018m5</c:v>
                </c:pt>
                <c:pt idx="41">
                  <c:v>2018m6</c:v>
                </c:pt>
                <c:pt idx="42">
                  <c:v>2018m7</c:v>
                </c:pt>
                <c:pt idx="43">
                  <c:v>2018m8</c:v>
                </c:pt>
                <c:pt idx="44">
                  <c:v>2018m9</c:v>
                </c:pt>
                <c:pt idx="45">
                  <c:v>2018m10</c:v>
                </c:pt>
                <c:pt idx="46">
                  <c:v>2018m11</c:v>
                </c:pt>
                <c:pt idx="47">
                  <c:v>2018m12</c:v>
                </c:pt>
                <c:pt idx="48">
                  <c:v>2019m1</c:v>
                </c:pt>
                <c:pt idx="49">
                  <c:v>2019m2</c:v>
                </c:pt>
                <c:pt idx="50">
                  <c:v>2019m3</c:v>
                </c:pt>
                <c:pt idx="51">
                  <c:v>2019m4</c:v>
                </c:pt>
                <c:pt idx="52">
                  <c:v>2019m5</c:v>
                </c:pt>
                <c:pt idx="53">
                  <c:v>2019m6</c:v>
                </c:pt>
                <c:pt idx="54">
                  <c:v>2019m7</c:v>
                </c:pt>
                <c:pt idx="55">
                  <c:v>2019m8</c:v>
                </c:pt>
                <c:pt idx="56">
                  <c:v>2019m9</c:v>
                </c:pt>
                <c:pt idx="57">
                  <c:v>2019m10</c:v>
                </c:pt>
                <c:pt idx="58">
                  <c:v>2019m11</c:v>
                </c:pt>
                <c:pt idx="59">
                  <c:v>2019m12</c:v>
                </c:pt>
                <c:pt idx="60">
                  <c:v>2020m1</c:v>
                </c:pt>
                <c:pt idx="61">
                  <c:v>2020m2</c:v>
                </c:pt>
                <c:pt idx="62">
                  <c:v>2020m3</c:v>
                </c:pt>
                <c:pt idx="63">
                  <c:v>2020m4</c:v>
                </c:pt>
                <c:pt idx="64">
                  <c:v>2020m5</c:v>
                </c:pt>
                <c:pt idx="65">
                  <c:v>2020m6</c:v>
                </c:pt>
                <c:pt idx="66">
                  <c:v>2020m7</c:v>
                </c:pt>
                <c:pt idx="67">
                  <c:v>2020m8</c:v>
                </c:pt>
                <c:pt idx="68">
                  <c:v>2020m9</c:v>
                </c:pt>
                <c:pt idx="69">
                  <c:v>2020m10</c:v>
                </c:pt>
                <c:pt idx="70">
                  <c:v>2020m11</c:v>
                </c:pt>
                <c:pt idx="71">
                  <c:v>2020m12</c:v>
                </c:pt>
                <c:pt idx="72">
                  <c:v>2021m1</c:v>
                </c:pt>
                <c:pt idx="73">
                  <c:v>2021m2</c:v>
                </c:pt>
                <c:pt idx="74">
                  <c:v>2021m3</c:v>
                </c:pt>
                <c:pt idx="75">
                  <c:v>2021m4</c:v>
                </c:pt>
                <c:pt idx="76">
                  <c:v>2021m5</c:v>
                </c:pt>
                <c:pt idx="77">
                  <c:v>2021m6</c:v>
                </c:pt>
                <c:pt idx="78">
                  <c:v>2021m7</c:v>
                </c:pt>
                <c:pt idx="79">
                  <c:v>2021m8</c:v>
                </c:pt>
                <c:pt idx="80">
                  <c:v>2021m9</c:v>
                </c:pt>
                <c:pt idx="81">
                  <c:v>2021m10</c:v>
                </c:pt>
                <c:pt idx="82">
                  <c:v>2021m11</c:v>
                </c:pt>
                <c:pt idx="83">
                  <c:v>2021m12</c:v>
                </c:pt>
                <c:pt idx="84">
                  <c:v>2022m1</c:v>
                </c:pt>
                <c:pt idx="85">
                  <c:v>2022m2</c:v>
                </c:pt>
                <c:pt idx="86">
                  <c:v>2022m3</c:v>
                </c:pt>
                <c:pt idx="87">
                  <c:v>2022m4</c:v>
                </c:pt>
                <c:pt idx="88">
                  <c:v>2022m5</c:v>
                </c:pt>
                <c:pt idx="89">
                  <c:v>2022m6</c:v>
                </c:pt>
                <c:pt idx="90">
                  <c:v>2022m7</c:v>
                </c:pt>
                <c:pt idx="91">
                  <c:v>2022m8</c:v>
                </c:pt>
                <c:pt idx="92">
                  <c:v>2022m9</c:v>
                </c:pt>
                <c:pt idx="93">
                  <c:v>2022m10</c:v>
                </c:pt>
                <c:pt idx="94">
                  <c:v>2022m11</c:v>
                </c:pt>
                <c:pt idx="95">
                  <c:v>2022m12</c:v>
                </c:pt>
                <c:pt idx="96">
                  <c:v>2023m1</c:v>
                </c:pt>
                <c:pt idx="97">
                  <c:v>2023m2</c:v>
                </c:pt>
                <c:pt idx="98">
                  <c:v>2023m3</c:v>
                </c:pt>
                <c:pt idx="99">
                  <c:v>2023m4</c:v>
                </c:pt>
                <c:pt idx="100">
                  <c:v>2023m5</c:v>
                </c:pt>
                <c:pt idx="101">
                  <c:v>2023m6</c:v>
                </c:pt>
                <c:pt idx="102">
                  <c:v>2023m7</c:v>
                </c:pt>
                <c:pt idx="103">
                  <c:v>2023m8</c:v>
                </c:pt>
                <c:pt idx="104">
                  <c:v>2023m9</c:v>
                </c:pt>
                <c:pt idx="105">
                  <c:v>2023m10</c:v>
                </c:pt>
                <c:pt idx="106">
                  <c:v>2023m11</c:v>
                </c:pt>
                <c:pt idx="107">
                  <c:v>2023m12</c:v>
                </c:pt>
              </c:strCache>
            </c:strRef>
          </c:cat>
          <c:val>
            <c:numRef>
              <c:f>图1!$F$2:$F$109</c:f>
              <c:numCache>
                <c:formatCode>General</c:formatCode>
                <c:ptCount val="108"/>
                <c:pt idx="0">
                  <c:v>122.700931256508</c:v>
                </c:pt>
                <c:pt idx="1">
                  <c:v>123.350401103438</c:v>
                </c:pt>
                <c:pt idx="2">
                  <c:v>126.15602706535699</c:v>
                </c:pt>
                <c:pt idx="3">
                  <c:v>126.054098597365</c:v>
                </c:pt>
                <c:pt idx="4">
                  <c:v>124.98065818543</c:v>
                </c:pt>
                <c:pt idx="5">
                  <c:v>126.024676974999</c:v>
                </c:pt>
                <c:pt idx="6">
                  <c:v>127.609854147468</c:v>
                </c:pt>
                <c:pt idx="7">
                  <c:v>126.942232655553</c:v>
                </c:pt>
                <c:pt idx="8">
                  <c:v>127.780898494441</c:v>
                </c:pt>
                <c:pt idx="9">
                  <c:v>127.23475339588499</c:v>
                </c:pt>
                <c:pt idx="10">
                  <c:v>129.01491115047199</c:v>
                </c:pt>
                <c:pt idx="11">
                  <c:v>127.60067859066299</c:v>
                </c:pt>
                <c:pt idx="12">
                  <c:v>126.80888787893301</c:v>
                </c:pt>
                <c:pt idx="13">
                  <c:v>125.80775484399901</c:v>
                </c:pt>
                <c:pt idx="14">
                  <c:v>124.958217964982</c:v>
                </c:pt>
                <c:pt idx="15">
                  <c:v>123.44664471558301</c:v>
                </c:pt>
                <c:pt idx="16">
                  <c:v>123.509976004404</c:v>
                </c:pt>
                <c:pt idx="17">
                  <c:v>122.238562980959</c:v>
                </c:pt>
                <c:pt idx="18">
                  <c:v>120.667049409385</c:v>
                </c:pt>
                <c:pt idx="19">
                  <c:v>120.224627996458</c:v>
                </c:pt>
                <c:pt idx="20">
                  <c:v>120.25524643058</c:v>
                </c:pt>
                <c:pt idx="21">
                  <c:v>120.238092128727</c:v>
                </c:pt>
                <c:pt idx="22">
                  <c:v>120.35099137116001</c:v>
                </c:pt>
                <c:pt idx="23">
                  <c:v>120.746836859868</c:v>
                </c:pt>
                <c:pt idx="24">
                  <c:v>120.65837252414499</c:v>
                </c:pt>
                <c:pt idx="25">
                  <c:v>119.98227361561599</c:v>
                </c:pt>
                <c:pt idx="26">
                  <c:v>119.294306323827</c:v>
                </c:pt>
                <c:pt idx="27">
                  <c:v>118.83812157569101</c:v>
                </c:pt>
                <c:pt idx="28">
                  <c:v>117.98170302907</c:v>
                </c:pt>
                <c:pt idx="29">
                  <c:v>118.592376228204</c:v>
                </c:pt>
                <c:pt idx="30">
                  <c:v>118.473293458358</c:v>
                </c:pt>
                <c:pt idx="31">
                  <c:v>119.256706487787</c:v>
                </c:pt>
                <c:pt idx="32">
                  <c:v>120.38280661704</c:v>
                </c:pt>
                <c:pt idx="33">
                  <c:v>120.520140766184</c:v>
                </c:pt>
                <c:pt idx="34">
                  <c:v>120.635333897818</c:v>
                </c:pt>
                <c:pt idx="35">
                  <c:v>120.423099279534</c:v>
                </c:pt>
                <c:pt idx="36">
                  <c:v>121.405781466544</c:v>
                </c:pt>
                <c:pt idx="37">
                  <c:v>125.086875228886</c:v>
                </c:pt>
                <c:pt idx="38">
                  <c:v>125.39824575439501</c:v>
                </c:pt>
                <c:pt idx="39">
                  <c:v>126.43727782830901</c:v>
                </c:pt>
                <c:pt idx="40">
                  <c:v>127.961816538411</c:v>
                </c:pt>
                <c:pt idx="41">
                  <c:v>127.487779348229</c:v>
                </c:pt>
                <c:pt idx="42">
                  <c:v>123.525035885683</c:v>
                </c:pt>
                <c:pt idx="43">
                  <c:v>123.14863858803</c:v>
                </c:pt>
                <c:pt idx="44">
                  <c:v>124.042258033438</c:v>
                </c:pt>
                <c:pt idx="45">
                  <c:v>123.25714952068699</c:v>
                </c:pt>
                <c:pt idx="46">
                  <c:v>123.15422370956399</c:v>
                </c:pt>
                <c:pt idx="47">
                  <c:v>124.525470780425</c:v>
                </c:pt>
                <c:pt idx="48">
                  <c:v>125.691863572172</c:v>
                </c:pt>
                <c:pt idx="49">
                  <c:v>126.885184628457</c:v>
                </c:pt>
                <c:pt idx="50">
                  <c:v>127.91135097598099</c:v>
                </c:pt>
                <c:pt idx="51">
                  <c:v>128.30829354213299</c:v>
                </c:pt>
                <c:pt idx="52">
                  <c:v>126.77717236736601</c:v>
                </c:pt>
                <c:pt idx="53">
                  <c:v>125.168058959752</c:v>
                </c:pt>
                <c:pt idx="54">
                  <c:v>125.287241463911</c:v>
                </c:pt>
                <c:pt idx="55">
                  <c:v>123.88078818052399</c:v>
                </c:pt>
                <c:pt idx="56">
                  <c:v>123.410939831492</c:v>
                </c:pt>
                <c:pt idx="57">
                  <c:v>123.42510210395299</c:v>
                </c:pt>
                <c:pt idx="58">
                  <c:v>124.765531272066</c:v>
                </c:pt>
                <c:pt idx="59">
                  <c:v>124.52497210886</c:v>
                </c:pt>
                <c:pt idx="60">
                  <c:v>126.087010920689</c:v>
                </c:pt>
                <c:pt idx="61">
                  <c:v>126.281492831241</c:v>
                </c:pt>
                <c:pt idx="62">
                  <c:v>128.262814695358</c:v>
                </c:pt>
                <c:pt idx="63">
                  <c:v>129.19513105425</c:v>
                </c:pt>
                <c:pt idx="64">
                  <c:v>122.22799135266465</c:v>
                </c:pt>
                <c:pt idx="65">
                  <c:v>120.24275484953934</c:v>
                </c:pt>
                <c:pt idx="66">
                  <c:v>120.87640675389801</c:v>
                </c:pt>
                <c:pt idx="67">
                  <c:v>121.12964808636562</c:v>
                </c:pt>
                <c:pt idx="68">
                  <c:v>123.10072142713946</c:v>
                </c:pt>
                <c:pt idx="69">
                  <c:v>124.75013139760686</c:v>
                </c:pt>
                <c:pt idx="70">
                  <c:v>126.00217489759339</c:v>
                </c:pt>
                <c:pt idx="71">
                  <c:v>125.25761146834147</c:v>
                </c:pt>
                <c:pt idx="72">
                  <c:v>126.5400758452097</c:v>
                </c:pt>
                <c:pt idx="73">
                  <c:v>127.03239534779341</c:v>
                </c:pt>
                <c:pt idx="74">
                  <c:v>127.62654998249586</c:v>
                </c:pt>
                <c:pt idx="75">
                  <c:v>127.3599434123163</c:v>
                </c:pt>
                <c:pt idx="76">
                  <c:v>128.10530476620775</c:v>
                </c:pt>
                <c:pt idx="77">
                  <c:v>128.52930197153259</c:v>
                </c:pt>
                <c:pt idx="78">
                  <c:v>129.22030470935675</c:v>
                </c:pt>
                <c:pt idx="79">
                  <c:v>129.62116210013554</c:v>
                </c:pt>
                <c:pt idx="80">
                  <c:v>129.88726996741539</c:v>
                </c:pt>
                <c:pt idx="81">
                  <c:v>131.73646031950258</c:v>
                </c:pt>
                <c:pt idx="82">
                  <c:v>133.32423061156706</c:v>
                </c:pt>
                <c:pt idx="83">
                  <c:v>134.9086097239136</c:v>
                </c:pt>
                <c:pt idx="84">
                  <c:v>134.84597263971128</c:v>
                </c:pt>
                <c:pt idx="85">
                  <c:v>134.8749971484738</c:v>
                </c:pt>
                <c:pt idx="86">
                  <c:v>136.83958735155156</c:v>
                </c:pt>
                <c:pt idx="87">
                  <c:v>135.9200789450849</c:v>
                </c:pt>
                <c:pt idx="88">
                  <c:v>132.51343943723501</c:v>
                </c:pt>
                <c:pt idx="89">
                  <c:v>133.114974874853</c:v>
                </c:pt>
                <c:pt idx="90">
                  <c:v>135.28183897404901</c:v>
                </c:pt>
                <c:pt idx="91">
                  <c:v>133.79989343730082</c:v>
                </c:pt>
                <c:pt idx="92">
                  <c:v>132.32024193389125</c:v>
                </c:pt>
                <c:pt idx="93">
                  <c:v>130.8802871812978</c:v>
                </c:pt>
                <c:pt idx="94">
                  <c:v>128.72499298937484</c:v>
                </c:pt>
                <c:pt idx="95">
                  <c:v>129.82303703393404</c:v>
                </c:pt>
                <c:pt idx="96">
                  <c:v>131.60101261194407</c:v>
                </c:pt>
                <c:pt idx="97">
                  <c:v>131.57567850463931</c:v>
                </c:pt>
                <c:pt idx="98">
                  <c:v>131.35066375629472</c:v>
                </c:pt>
                <c:pt idx="99">
                  <c:v>130.39714381206855</c:v>
                </c:pt>
                <c:pt idx="100">
                  <c:v>129.37769534450203</c:v>
                </c:pt>
                <c:pt idx="101">
                  <c:v>126.8058844907497</c:v>
                </c:pt>
                <c:pt idx="102">
                  <c:v>125.66405433159684</c:v>
                </c:pt>
                <c:pt idx="103">
                  <c:v>126.45130672906309</c:v>
                </c:pt>
                <c:pt idx="104">
                  <c:v>127.20454758876981</c:v>
                </c:pt>
                <c:pt idx="105">
                  <c:v>128.2381592186878</c:v>
                </c:pt>
                <c:pt idx="106">
                  <c:v>135.84711053532294</c:v>
                </c:pt>
                <c:pt idx="107">
                  <c:v>137.2390026089972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561-4CD8-9D7D-983DA48C1411}"/>
            </c:ext>
          </c:extLst>
        </c:ser>
        <c:ser>
          <c:idx val="6"/>
          <c:order val="5"/>
          <c:tx>
            <c:strRef>
              <c:f>图1!$G$1</c:f>
              <c:strCache>
                <c:ptCount val="1"/>
                <c:pt idx="0">
                  <c:v>BIS名义</c:v>
                </c:pt>
              </c:strCache>
            </c:strRef>
          </c:tx>
          <c:marker>
            <c:symbol val="none"/>
          </c:marker>
          <c:cat>
            <c:strRef>
              <c:f>图1!$A$2:$A$109</c:f>
              <c:strCache>
                <c:ptCount val="108"/>
                <c:pt idx="0">
                  <c:v>2015m1</c:v>
                </c:pt>
                <c:pt idx="1">
                  <c:v>2015m2</c:v>
                </c:pt>
                <c:pt idx="2">
                  <c:v>2015m3</c:v>
                </c:pt>
                <c:pt idx="3">
                  <c:v>2015m4</c:v>
                </c:pt>
                <c:pt idx="4">
                  <c:v>2015m5</c:v>
                </c:pt>
                <c:pt idx="5">
                  <c:v>2015m6</c:v>
                </c:pt>
                <c:pt idx="6">
                  <c:v>2015m7</c:v>
                </c:pt>
                <c:pt idx="7">
                  <c:v>2015m8</c:v>
                </c:pt>
                <c:pt idx="8">
                  <c:v>2015m9</c:v>
                </c:pt>
                <c:pt idx="9">
                  <c:v>2015m10</c:v>
                </c:pt>
                <c:pt idx="10">
                  <c:v>2015m11</c:v>
                </c:pt>
                <c:pt idx="11">
                  <c:v>2015m12</c:v>
                </c:pt>
                <c:pt idx="12">
                  <c:v>2016m1</c:v>
                </c:pt>
                <c:pt idx="13">
                  <c:v>2016m2</c:v>
                </c:pt>
                <c:pt idx="14">
                  <c:v>2016m3</c:v>
                </c:pt>
                <c:pt idx="15">
                  <c:v>2016m4</c:v>
                </c:pt>
                <c:pt idx="16">
                  <c:v>2016m5</c:v>
                </c:pt>
                <c:pt idx="17">
                  <c:v>2016m6</c:v>
                </c:pt>
                <c:pt idx="18">
                  <c:v>2016m7</c:v>
                </c:pt>
                <c:pt idx="19">
                  <c:v>2016m8</c:v>
                </c:pt>
                <c:pt idx="20">
                  <c:v>2016m9</c:v>
                </c:pt>
                <c:pt idx="21">
                  <c:v>2016m10</c:v>
                </c:pt>
                <c:pt idx="22">
                  <c:v>2016m11</c:v>
                </c:pt>
                <c:pt idx="23">
                  <c:v>2016m12</c:v>
                </c:pt>
                <c:pt idx="24">
                  <c:v>2017m1</c:v>
                </c:pt>
                <c:pt idx="25">
                  <c:v>2017m2</c:v>
                </c:pt>
                <c:pt idx="26">
                  <c:v>2017m3</c:v>
                </c:pt>
                <c:pt idx="27">
                  <c:v>2017m4</c:v>
                </c:pt>
                <c:pt idx="28">
                  <c:v>2017m5</c:v>
                </c:pt>
                <c:pt idx="29">
                  <c:v>2017m6</c:v>
                </c:pt>
                <c:pt idx="30">
                  <c:v>2017m7</c:v>
                </c:pt>
                <c:pt idx="31">
                  <c:v>2017m8</c:v>
                </c:pt>
                <c:pt idx="32">
                  <c:v>2017m9</c:v>
                </c:pt>
                <c:pt idx="33">
                  <c:v>2017m10</c:v>
                </c:pt>
                <c:pt idx="34">
                  <c:v>2017m11</c:v>
                </c:pt>
                <c:pt idx="35">
                  <c:v>2017m12</c:v>
                </c:pt>
                <c:pt idx="36">
                  <c:v>2018m1</c:v>
                </c:pt>
                <c:pt idx="37">
                  <c:v>2018m2</c:v>
                </c:pt>
                <c:pt idx="38">
                  <c:v>2018m3</c:v>
                </c:pt>
                <c:pt idx="39">
                  <c:v>2018m4</c:v>
                </c:pt>
                <c:pt idx="40">
                  <c:v>2018m5</c:v>
                </c:pt>
                <c:pt idx="41">
                  <c:v>2018m6</c:v>
                </c:pt>
                <c:pt idx="42">
                  <c:v>2018m7</c:v>
                </c:pt>
                <c:pt idx="43">
                  <c:v>2018m8</c:v>
                </c:pt>
                <c:pt idx="44">
                  <c:v>2018m9</c:v>
                </c:pt>
                <c:pt idx="45">
                  <c:v>2018m10</c:v>
                </c:pt>
                <c:pt idx="46">
                  <c:v>2018m11</c:v>
                </c:pt>
                <c:pt idx="47">
                  <c:v>2018m12</c:v>
                </c:pt>
                <c:pt idx="48">
                  <c:v>2019m1</c:v>
                </c:pt>
                <c:pt idx="49">
                  <c:v>2019m2</c:v>
                </c:pt>
                <c:pt idx="50">
                  <c:v>2019m3</c:v>
                </c:pt>
                <c:pt idx="51">
                  <c:v>2019m4</c:v>
                </c:pt>
                <c:pt idx="52">
                  <c:v>2019m5</c:v>
                </c:pt>
                <c:pt idx="53">
                  <c:v>2019m6</c:v>
                </c:pt>
                <c:pt idx="54">
                  <c:v>2019m7</c:v>
                </c:pt>
                <c:pt idx="55">
                  <c:v>2019m8</c:v>
                </c:pt>
                <c:pt idx="56">
                  <c:v>2019m9</c:v>
                </c:pt>
                <c:pt idx="57">
                  <c:v>2019m10</c:v>
                </c:pt>
                <c:pt idx="58">
                  <c:v>2019m11</c:v>
                </c:pt>
                <c:pt idx="59">
                  <c:v>2019m12</c:v>
                </c:pt>
                <c:pt idx="60">
                  <c:v>2020m1</c:v>
                </c:pt>
                <c:pt idx="61">
                  <c:v>2020m2</c:v>
                </c:pt>
                <c:pt idx="62">
                  <c:v>2020m3</c:v>
                </c:pt>
                <c:pt idx="63">
                  <c:v>2020m4</c:v>
                </c:pt>
                <c:pt idx="64">
                  <c:v>2020m5</c:v>
                </c:pt>
                <c:pt idx="65">
                  <c:v>2020m6</c:v>
                </c:pt>
                <c:pt idx="66">
                  <c:v>2020m7</c:v>
                </c:pt>
                <c:pt idx="67">
                  <c:v>2020m8</c:v>
                </c:pt>
                <c:pt idx="68">
                  <c:v>2020m9</c:v>
                </c:pt>
                <c:pt idx="69">
                  <c:v>2020m10</c:v>
                </c:pt>
                <c:pt idx="70">
                  <c:v>2020m11</c:v>
                </c:pt>
                <c:pt idx="71">
                  <c:v>2020m12</c:v>
                </c:pt>
                <c:pt idx="72">
                  <c:v>2021m1</c:v>
                </c:pt>
                <c:pt idx="73">
                  <c:v>2021m2</c:v>
                </c:pt>
                <c:pt idx="74">
                  <c:v>2021m3</c:v>
                </c:pt>
                <c:pt idx="75">
                  <c:v>2021m4</c:v>
                </c:pt>
                <c:pt idx="76">
                  <c:v>2021m5</c:v>
                </c:pt>
                <c:pt idx="77">
                  <c:v>2021m6</c:v>
                </c:pt>
                <c:pt idx="78">
                  <c:v>2021m7</c:v>
                </c:pt>
                <c:pt idx="79">
                  <c:v>2021m8</c:v>
                </c:pt>
                <c:pt idx="80">
                  <c:v>2021m9</c:v>
                </c:pt>
                <c:pt idx="81">
                  <c:v>2021m10</c:v>
                </c:pt>
                <c:pt idx="82">
                  <c:v>2021m11</c:v>
                </c:pt>
                <c:pt idx="83">
                  <c:v>2021m12</c:v>
                </c:pt>
                <c:pt idx="84">
                  <c:v>2022m1</c:v>
                </c:pt>
                <c:pt idx="85">
                  <c:v>2022m2</c:v>
                </c:pt>
                <c:pt idx="86">
                  <c:v>2022m3</c:v>
                </c:pt>
                <c:pt idx="87">
                  <c:v>2022m4</c:v>
                </c:pt>
                <c:pt idx="88">
                  <c:v>2022m5</c:v>
                </c:pt>
                <c:pt idx="89">
                  <c:v>2022m6</c:v>
                </c:pt>
                <c:pt idx="90">
                  <c:v>2022m7</c:v>
                </c:pt>
                <c:pt idx="91">
                  <c:v>2022m8</c:v>
                </c:pt>
                <c:pt idx="92">
                  <c:v>2022m9</c:v>
                </c:pt>
                <c:pt idx="93">
                  <c:v>2022m10</c:v>
                </c:pt>
                <c:pt idx="94">
                  <c:v>2022m11</c:v>
                </c:pt>
                <c:pt idx="95">
                  <c:v>2022m12</c:v>
                </c:pt>
                <c:pt idx="96">
                  <c:v>2023m1</c:v>
                </c:pt>
                <c:pt idx="97">
                  <c:v>2023m2</c:v>
                </c:pt>
                <c:pt idx="98">
                  <c:v>2023m3</c:v>
                </c:pt>
                <c:pt idx="99">
                  <c:v>2023m4</c:v>
                </c:pt>
                <c:pt idx="100">
                  <c:v>2023m5</c:v>
                </c:pt>
                <c:pt idx="101">
                  <c:v>2023m6</c:v>
                </c:pt>
                <c:pt idx="102">
                  <c:v>2023m7</c:v>
                </c:pt>
                <c:pt idx="103">
                  <c:v>2023m8</c:v>
                </c:pt>
                <c:pt idx="104">
                  <c:v>2023m9</c:v>
                </c:pt>
                <c:pt idx="105">
                  <c:v>2023m10</c:v>
                </c:pt>
                <c:pt idx="106">
                  <c:v>2023m11</c:v>
                </c:pt>
                <c:pt idx="107">
                  <c:v>2023m12</c:v>
                </c:pt>
              </c:strCache>
            </c:strRef>
          </c:cat>
          <c:val>
            <c:numRef>
              <c:f>图1!$G$2:$G$109</c:f>
              <c:numCache>
                <c:formatCode>#,##0.000</c:formatCode>
                <c:ptCount val="108"/>
                <c:pt idx="0">
                  <c:v>122.25</c:v>
                </c:pt>
                <c:pt idx="1">
                  <c:v>122.73</c:v>
                </c:pt>
                <c:pt idx="2">
                  <c:v>125.12</c:v>
                </c:pt>
                <c:pt idx="3">
                  <c:v>125.09</c:v>
                </c:pt>
                <c:pt idx="4">
                  <c:v>124.02</c:v>
                </c:pt>
                <c:pt idx="5">
                  <c:v>125.02</c:v>
                </c:pt>
                <c:pt idx="6">
                  <c:v>126.54</c:v>
                </c:pt>
                <c:pt idx="7">
                  <c:v>125.42</c:v>
                </c:pt>
                <c:pt idx="8">
                  <c:v>125.35</c:v>
                </c:pt>
                <c:pt idx="9">
                  <c:v>124.69</c:v>
                </c:pt>
                <c:pt idx="10">
                  <c:v>126.38</c:v>
                </c:pt>
                <c:pt idx="11">
                  <c:v>125.05</c:v>
                </c:pt>
                <c:pt idx="12">
                  <c:v>124</c:v>
                </c:pt>
                <c:pt idx="13">
                  <c:v>123.18</c:v>
                </c:pt>
                <c:pt idx="14">
                  <c:v>122.24</c:v>
                </c:pt>
                <c:pt idx="15">
                  <c:v>120.66</c:v>
                </c:pt>
                <c:pt idx="16">
                  <c:v>120.49</c:v>
                </c:pt>
                <c:pt idx="17">
                  <c:v>118.99</c:v>
                </c:pt>
                <c:pt idx="18">
                  <c:v>117.47</c:v>
                </c:pt>
                <c:pt idx="19">
                  <c:v>116.67</c:v>
                </c:pt>
                <c:pt idx="20">
                  <c:v>116.56</c:v>
                </c:pt>
                <c:pt idx="21">
                  <c:v>116.78</c:v>
                </c:pt>
                <c:pt idx="22">
                  <c:v>117.09</c:v>
                </c:pt>
                <c:pt idx="23">
                  <c:v>117.88</c:v>
                </c:pt>
                <c:pt idx="24">
                  <c:v>117.87</c:v>
                </c:pt>
                <c:pt idx="25">
                  <c:v>116.77</c:v>
                </c:pt>
                <c:pt idx="26">
                  <c:v>116.04</c:v>
                </c:pt>
                <c:pt idx="27">
                  <c:v>115.36</c:v>
                </c:pt>
                <c:pt idx="28">
                  <c:v>114.73</c:v>
                </c:pt>
                <c:pt idx="29">
                  <c:v>115.29</c:v>
                </c:pt>
                <c:pt idx="30">
                  <c:v>115.26</c:v>
                </c:pt>
                <c:pt idx="31">
                  <c:v>115.82</c:v>
                </c:pt>
                <c:pt idx="32">
                  <c:v>117.14</c:v>
                </c:pt>
                <c:pt idx="33">
                  <c:v>117.34</c:v>
                </c:pt>
                <c:pt idx="34">
                  <c:v>117.29</c:v>
                </c:pt>
                <c:pt idx="35">
                  <c:v>117.23</c:v>
                </c:pt>
                <c:pt idx="36">
                  <c:v>118.05</c:v>
                </c:pt>
                <c:pt idx="37">
                  <c:v>119.37</c:v>
                </c:pt>
                <c:pt idx="38">
                  <c:v>119.34</c:v>
                </c:pt>
                <c:pt idx="39">
                  <c:v>120.29</c:v>
                </c:pt>
                <c:pt idx="40">
                  <c:v>121.57</c:v>
                </c:pt>
                <c:pt idx="41">
                  <c:v>120.95</c:v>
                </c:pt>
                <c:pt idx="42">
                  <c:v>117.17</c:v>
                </c:pt>
                <c:pt idx="43">
                  <c:v>115.76</c:v>
                </c:pt>
                <c:pt idx="44">
                  <c:v>115.98</c:v>
                </c:pt>
                <c:pt idx="45">
                  <c:v>115.47</c:v>
                </c:pt>
                <c:pt idx="46">
                  <c:v>115.4</c:v>
                </c:pt>
                <c:pt idx="47">
                  <c:v>116.15</c:v>
                </c:pt>
                <c:pt idx="48">
                  <c:v>116.77</c:v>
                </c:pt>
                <c:pt idx="49">
                  <c:v>117.87</c:v>
                </c:pt>
                <c:pt idx="50">
                  <c:v>118.76</c:v>
                </c:pt>
                <c:pt idx="51">
                  <c:v>119.09</c:v>
                </c:pt>
                <c:pt idx="52">
                  <c:v>117.51</c:v>
                </c:pt>
                <c:pt idx="53">
                  <c:v>115.89</c:v>
                </c:pt>
                <c:pt idx="54">
                  <c:v>116.17</c:v>
                </c:pt>
                <c:pt idx="55">
                  <c:v>114.32</c:v>
                </c:pt>
                <c:pt idx="56">
                  <c:v>113.63</c:v>
                </c:pt>
                <c:pt idx="57">
                  <c:v>113.58</c:v>
                </c:pt>
                <c:pt idx="58">
                  <c:v>114.68</c:v>
                </c:pt>
                <c:pt idx="59">
                  <c:v>114.41</c:v>
                </c:pt>
                <c:pt idx="60">
                  <c:v>115.68</c:v>
                </c:pt>
                <c:pt idx="61">
                  <c:v>115.9</c:v>
                </c:pt>
                <c:pt idx="62">
                  <c:v>117.22</c:v>
                </c:pt>
                <c:pt idx="63">
                  <c:v>117.7</c:v>
                </c:pt>
                <c:pt idx="64" formatCode="0.000">
                  <c:v>116.57771156138259</c:v>
                </c:pt>
                <c:pt idx="65" formatCode="0.000">
                  <c:v>114.88258839888755</c:v>
                </c:pt>
                <c:pt idx="66" formatCode="0.000">
                  <c:v>115.35020858164482</c:v>
                </c:pt>
                <c:pt idx="67" formatCode="0.000">
                  <c:v>115.4203516090584</c:v>
                </c:pt>
                <c:pt idx="68" formatCode="0.000">
                  <c:v>117.33759435836312</c:v>
                </c:pt>
                <c:pt idx="69" formatCode="0.000">
                  <c:v>118.50664481525624</c:v>
                </c:pt>
                <c:pt idx="70" formatCode="0.000">
                  <c:v>119.58217123559791</c:v>
                </c:pt>
                <c:pt idx="71" formatCode="0.000">
                  <c:v>118.86905045689311</c:v>
                </c:pt>
                <c:pt idx="72" formatCode="0.000">
                  <c:v>120.01471990464836</c:v>
                </c:pt>
                <c:pt idx="73" formatCode="0.000">
                  <c:v>120.65769765593956</c:v>
                </c:pt>
                <c:pt idx="74" formatCode="0.000">
                  <c:v>121.44096146205797</c:v>
                </c:pt>
                <c:pt idx="75" formatCode="0.000">
                  <c:v>121.06686531585218</c:v>
                </c:pt>
                <c:pt idx="76" formatCode="0.000">
                  <c:v>121.82674811283272</c:v>
                </c:pt>
                <c:pt idx="77" formatCode="0.000">
                  <c:v>122.30605880015889</c:v>
                </c:pt>
                <c:pt idx="78" formatCode="0.000">
                  <c:v>122.87889352403651</c:v>
                </c:pt>
                <c:pt idx="79" formatCode="0.000">
                  <c:v>123.13608462455299</c:v>
                </c:pt>
                <c:pt idx="80" formatCode="0.000">
                  <c:v>123.52187127532771</c:v>
                </c:pt>
                <c:pt idx="81" formatCode="0.000">
                  <c:v>125.40404251092566</c:v>
                </c:pt>
                <c:pt idx="82" formatCode="0.000">
                  <c:v>127.02902264600712</c:v>
                </c:pt>
                <c:pt idx="83" formatCode="0.000">
                  <c:v>128.32666865315849</c:v>
                </c:pt>
                <c:pt idx="84" formatCode="0.000">
                  <c:v>128.45526420341673</c:v>
                </c:pt>
                <c:pt idx="85" formatCode="0.000">
                  <c:v>128.67738379022643</c:v>
                </c:pt>
                <c:pt idx="86" formatCode="0.000">
                  <c:v>131.29605681366704</c:v>
                </c:pt>
                <c:pt idx="87" formatCode="0.000">
                  <c:v>130.80505562177191</c:v>
                </c:pt>
                <c:pt idx="88" formatCode="0.000">
                  <c:v>127.39142828764399</c:v>
                </c:pt>
                <c:pt idx="89" formatCode="0.000">
                  <c:v>128.2565256257449</c:v>
                </c:pt>
                <c:pt idx="90" formatCode="0.000">
                  <c:v>130.26729241160109</c:v>
                </c:pt>
                <c:pt idx="91" formatCode="0.000">
                  <c:v>128.81766984505362</c:v>
                </c:pt>
                <c:pt idx="92" formatCode="0.000">
                  <c:v>128.06947755264201</c:v>
                </c:pt>
                <c:pt idx="93" formatCode="0.000">
                  <c:v>126.87704608661103</c:v>
                </c:pt>
                <c:pt idx="94" formatCode="0.000">
                  <c:v>124.16484902661897</c:v>
                </c:pt>
                <c:pt idx="95" formatCode="0.000">
                  <c:v>124.64415971394516</c:v>
                </c:pt>
                <c:pt idx="96" formatCode="0.000">
                  <c:v>126.01194874851011</c:v>
                </c:pt>
                <c:pt idx="97" formatCode="0.000">
                  <c:v>126.14054429876835</c:v>
                </c:pt>
                <c:pt idx="98" formatCode="0.000">
                  <c:v>125.84828168454507</c:v>
                </c:pt>
                <c:pt idx="99" formatCode="0.000">
                  <c:v>125.14685141040918</c:v>
                </c:pt>
                <c:pt idx="100" formatCode="0.000">
                  <c:v>124.04794398092965</c:v>
                </c:pt>
                <c:pt idx="101" formatCode="0.000">
                  <c:v>121.53448549860943</c:v>
                </c:pt>
                <c:pt idx="102" formatCode="0.000">
                  <c:v>120.49403059197455</c:v>
                </c:pt>
                <c:pt idx="103" formatCode="0.000">
                  <c:v>121.35912793007549</c:v>
                </c:pt>
                <c:pt idx="104" formatCode="0.000">
                  <c:v>122.13070123162495</c:v>
                </c:pt>
                <c:pt idx="105" formatCode="0.000">
                  <c:v>123.21791815653556</c:v>
                </c:pt>
                <c:pt idx="106" formatCode="General">
                  <c:v>122.99265605875152</c:v>
                </c:pt>
                <c:pt idx="107" formatCode="General">
                  <c:v>123.21521419828639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561-4CD8-9D7D-983DA48C14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0028672"/>
        <c:axId val="240042752"/>
        <c:extLst/>
      </c:lineChart>
      <c:catAx>
        <c:axId val="24002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zh-CN"/>
          </a:p>
        </c:txPr>
        <c:crossAx val="240042752"/>
        <c:crosses val="autoZero"/>
        <c:auto val="1"/>
        <c:lblAlgn val="ctr"/>
        <c:lblOffset val="100"/>
        <c:tickLblSkip val="12"/>
        <c:tickMarkSkip val="12"/>
        <c:noMultiLvlLbl val="0"/>
      </c:catAx>
      <c:valAx>
        <c:axId val="240042752"/>
        <c:scaling>
          <c:orientation val="minMax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40028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13049100261456001"/>
          <c:y val="9.8874975004274626E-2"/>
          <c:w val="0.22167164994094013"/>
          <c:h val="0.25505789560124004"/>
        </c:manualLayout>
      </c:layout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宋体" panose="02010600030101010101" pitchFamily="2" charset="-122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9EAF6-68A7-4FBF-8AB0-6DDDBA15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4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IWEP-HEER数据月报</dc:title>
  <dc:subject/>
  <dc:creator>Panpan Yang</dc:creator>
  <cp:keywords/>
  <dc:description/>
  <cp:lastModifiedBy>晓峰 亢</cp:lastModifiedBy>
  <cp:revision>40</cp:revision>
  <dcterms:created xsi:type="dcterms:W3CDTF">2017-03-25T20:28:00Z</dcterms:created>
  <dcterms:modified xsi:type="dcterms:W3CDTF">2024-01-25T14:16:00Z</dcterms:modified>
</cp:coreProperties>
</file>